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5BA2" w14:textId="77777777" w:rsidR="00282C9E" w:rsidRDefault="00282C9E" w:rsidP="00282C9E">
      <w:pPr>
        <w:pStyle w:val="JournalHeader"/>
        <w:rPr>
          <w:lang w:val="en-US"/>
        </w:rPr>
      </w:pPr>
      <w:proofErr w:type="spellStart"/>
      <w:r w:rsidRPr="0046430D">
        <w:t>Rakenteiden</w:t>
      </w:r>
      <w:proofErr w:type="spellEnd"/>
      <w:r w:rsidRPr="0046430D">
        <w:t xml:space="preserve"> </w:t>
      </w:r>
      <w:proofErr w:type="spellStart"/>
      <w:r w:rsidRPr="0046430D">
        <w:t>Mekaniikka</w:t>
      </w:r>
      <w:proofErr w:type="spellEnd"/>
      <w:r w:rsidRPr="0046430D">
        <w:t xml:space="preserve"> (Journal of Structural Mechanics)</w:t>
      </w:r>
      <w:r w:rsidRPr="0046430D">
        <w:br/>
        <w:t>Vol</w:t>
      </w:r>
      <w:r>
        <w:t>.</w:t>
      </w:r>
      <w:r w:rsidRPr="0046430D">
        <w:t xml:space="preserve"> </w:t>
      </w:r>
      <w:r>
        <w:t>XX</w:t>
      </w:r>
      <w:r w:rsidRPr="0046430D">
        <w:t>, No</w:t>
      </w:r>
      <w:r>
        <w:t>.</w:t>
      </w:r>
      <w:r w:rsidRPr="0046430D">
        <w:t xml:space="preserve"> </w:t>
      </w:r>
      <w:r>
        <w:t>Y</w:t>
      </w:r>
      <w:r w:rsidRPr="0046430D">
        <w:t>, 20</w:t>
      </w:r>
      <w:r>
        <w:t>ZZ</w:t>
      </w:r>
      <w:r w:rsidRPr="0046430D">
        <w:t xml:space="preserve">, pp. </w:t>
      </w:r>
      <w:r w:rsidR="00B708D7">
        <w:t>M</w:t>
      </w:r>
      <w:r w:rsidRPr="00282C9E">
        <w:rPr>
          <w:color w:val="000000"/>
        </w:rPr>
        <w:t>–</w:t>
      </w:r>
      <w:r w:rsidR="008F057C">
        <w:rPr>
          <w:color w:val="000000"/>
        </w:rPr>
        <w:t>N</w:t>
      </w:r>
      <w:r w:rsidRPr="0046430D">
        <w:br/>
      </w:r>
      <w:hyperlink r:id="rId7" w:history="1">
        <w:r w:rsidRPr="00A66AE0">
          <w:rPr>
            <w:rStyle w:val="Hyperlink"/>
            <w:color w:val="0070C0"/>
            <w:u w:val="none"/>
          </w:rPr>
          <w:t>http://rakenteidenmekaniikka</w:t>
        </w:r>
        <w:r w:rsidRPr="00A66AE0">
          <w:rPr>
            <w:rStyle w:val="Hyperlink"/>
            <w:color w:val="0070C0"/>
            <w:u w:val="none"/>
            <w:lang w:val="en-US"/>
          </w:rPr>
          <w:t>.journal.fi</w:t>
        </w:r>
      </w:hyperlink>
      <w:r w:rsidRPr="00A66AE0">
        <w:rPr>
          <w:color w:val="0070C0"/>
          <w:lang w:val="en-US"/>
        </w:rPr>
        <w:br/>
      </w:r>
      <w:hyperlink r:id="rId8" w:history="1">
        <w:r w:rsidRPr="00A66AE0">
          <w:rPr>
            <w:rStyle w:val="Hyperlink"/>
            <w:color w:val="0070C0"/>
            <w:u w:val="none"/>
            <w:lang w:val="en-US"/>
          </w:rPr>
          <w:t>https://doi.org/10.23998/rm.xxxxx</w:t>
        </w:r>
      </w:hyperlink>
      <w:r w:rsidRPr="00BA5127">
        <w:rPr>
          <w:lang w:val="en-US"/>
        </w:rPr>
        <w:br/>
      </w:r>
      <w:r>
        <w:rPr>
          <w:lang w:val="en-US"/>
        </w:rPr>
        <w:t>© 20</w:t>
      </w:r>
      <w:r w:rsidR="008F057C">
        <w:rPr>
          <w:lang w:val="en-US"/>
        </w:rPr>
        <w:t>ZZ</w:t>
      </w:r>
      <w:r>
        <w:rPr>
          <w:lang w:val="en-US"/>
        </w:rPr>
        <w:t xml:space="preserve"> The Authors</w:t>
      </w:r>
      <w:r>
        <w:rPr>
          <w:lang w:val="en-US"/>
        </w:rPr>
        <w:br/>
        <w:t>Open access under the license CC BY 4.0</w:t>
      </w:r>
    </w:p>
    <w:p w14:paraId="11273ADC" w14:textId="5430C043" w:rsidR="00011023" w:rsidRPr="0004443C" w:rsidRDefault="00A85239" w:rsidP="004C0BC2">
      <w:pPr>
        <w:pStyle w:val="ArticleTitle"/>
      </w:pPr>
      <w:r w:rsidRPr="0004443C">
        <w:t>I</w:t>
      </w:r>
      <w:r w:rsidR="00E45AFE" w:rsidRPr="0004443C">
        <w:t>nstructions</w:t>
      </w:r>
      <w:r w:rsidRPr="0004443C">
        <w:t xml:space="preserve"> for journal article</w:t>
      </w:r>
      <w:r w:rsidR="008F057C">
        <w:t>s</w:t>
      </w:r>
    </w:p>
    <w:p w14:paraId="2909B7B4" w14:textId="77777777" w:rsidR="00BC1F43" w:rsidRPr="00A85239" w:rsidRDefault="00E45AFE" w:rsidP="001B1C72">
      <w:pPr>
        <w:pStyle w:val="Author"/>
        <w:spacing w:line="240" w:lineRule="auto"/>
      </w:pPr>
      <w:r w:rsidRPr="00A85239">
        <w:t xml:space="preserve">First </w:t>
      </w:r>
      <w:r w:rsidRPr="00E45AFE">
        <w:rPr>
          <w:lang w:val="en-GB"/>
        </w:rPr>
        <w:t>Author</w:t>
      </w:r>
      <w:r w:rsidR="005E560C">
        <w:rPr>
          <w:vertAlign w:val="superscript"/>
          <w:lang w:val="en-GB"/>
        </w:rPr>
        <w:t>1</w:t>
      </w:r>
      <w:r w:rsidRPr="00A85239">
        <w:t xml:space="preserve">, Second Author and Third </w:t>
      </w:r>
      <w:r w:rsidRPr="00E45AFE">
        <w:rPr>
          <w:lang w:val="en-GB"/>
        </w:rPr>
        <w:t>Author</w:t>
      </w:r>
    </w:p>
    <w:p w14:paraId="74D94D8D" w14:textId="77777777" w:rsidR="008A64FE" w:rsidRPr="00282C9E" w:rsidRDefault="008E732F" w:rsidP="008A64FE">
      <w:pPr>
        <w:pStyle w:val="Summary"/>
        <w:rPr>
          <w:rStyle w:val="KeywordsChar"/>
          <w:i w:val="0"/>
          <w:vanish/>
          <w:szCs w:val="22"/>
          <w:lang w:val="en-US"/>
          <w:specVanish/>
        </w:rPr>
      </w:pPr>
      <w:r w:rsidRPr="00282C9E">
        <w:rPr>
          <w:lang w:val="en-US"/>
        </w:rPr>
        <w:t>Summary</w:t>
      </w:r>
      <w:r w:rsidR="00864A47" w:rsidRPr="00282C9E">
        <w:rPr>
          <w:lang w:val="en-US"/>
        </w:rPr>
        <w:t xml:space="preserve"> </w:t>
      </w:r>
      <w:r w:rsidR="008F057C">
        <w:rPr>
          <w:lang w:val="en-US"/>
        </w:rPr>
        <w:t xml:space="preserve"> </w:t>
      </w:r>
    </w:p>
    <w:p w14:paraId="4F812045" w14:textId="7AC2B7C3" w:rsidR="007C37D4" w:rsidRPr="00282C9E" w:rsidRDefault="008E732F" w:rsidP="009B691A">
      <w:pPr>
        <w:pStyle w:val="Text11pt"/>
        <w:rPr>
          <w:lang w:val="en-US"/>
        </w:rPr>
      </w:pPr>
      <w:r w:rsidRPr="00282C9E">
        <w:rPr>
          <w:lang w:val="en-US"/>
        </w:rPr>
        <w:t xml:space="preserve">This article </w:t>
      </w:r>
      <w:r w:rsidR="009B691A">
        <w:rPr>
          <w:lang w:val="en-US"/>
        </w:rPr>
        <w:t xml:space="preserve">first describes the aims and </w:t>
      </w:r>
      <w:r w:rsidR="009B691A" w:rsidRPr="00282C9E">
        <w:rPr>
          <w:lang w:val="en-US"/>
        </w:rPr>
        <w:t>scope</w:t>
      </w:r>
      <w:r w:rsidR="00766E3B">
        <w:rPr>
          <w:lang w:val="en-US"/>
        </w:rPr>
        <w:t xml:space="preserve"> of </w:t>
      </w:r>
      <w:proofErr w:type="spellStart"/>
      <w:r w:rsidR="00766E3B">
        <w:rPr>
          <w:lang w:val="en-US"/>
        </w:rPr>
        <w:t>Rakenteiden</w:t>
      </w:r>
      <w:proofErr w:type="spellEnd"/>
      <w:r w:rsidR="00766E3B">
        <w:rPr>
          <w:lang w:val="en-US"/>
        </w:rPr>
        <w:t xml:space="preserve"> </w:t>
      </w:r>
      <w:proofErr w:type="spellStart"/>
      <w:r w:rsidR="00766E3B">
        <w:rPr>
          <w:lang w:val="en-US"/>
        </w:rPr>
        <w:t>Mekaniikka</w:t>
      </w:r>
      <w:proofErr w:type="spellEnd"/>
      <w:r w:rsidR="00766E3B">
        <w:rPr>
          <w:lang w:val="en-US"/>
        </w:rPr>
        <w:t xml:space="preserve"> (</w:t>
      </w:r>
      <w:r w:rsidR="00766E3B" w:rsidRPr="008F5304">
        <w:rPr>
          <w:lang w:val="en-US"/>
        </w:rPr>
        <w:t>Journal of Structural Mechanics)</w:t>
      </w:r>
      <w:r w:rsidR="009B691A" w:rsidRPr="00282C9E">
        <w:rPr>
          <w:lang w:val="en-US"/>
        </w:rPr>
        <w:t xml:space="preserve"> </w:t>
      </w:r>
      <w:r w:rsidR="00766E3B">
        <w:rPr>
          <w:lang w:val="en-US"/>
        </w:rPr>
        <w:t xml:space="preserve">and then present </w:t>
      </w:r>
      <w:r w:rsidR="009B691A">
        <w:rPr>
          <w:lang w:val="en-US"/>
        </w:rPr>
        <w:t>the peer review and publication process</w:t>
      </w:r>
      <w:r w:rsidR="00766E3B">
        <w:rPr>
          <w:lang w:val="en-US"/>
        </w:rPr>
        <w:t>es</w:t>
      </w:r>
      <w:r w:rsidR="009B691A">
        <w:rPr>
          <w:lang w:val="en-US"/>
        </w:rPr>
        <w:t xml:space="preserve"> of </w:t>
      </w:r>
      <w:r w:rsidR="009B691A" w:rsidRPr="00282C9E">
        <w:rPr>
          <w:lang w:val="en-US"/>
        </w:rPr>
        <w:t>the jour</w:t>
      </w:r>
      <w:r w:rsidR="009B691A">
        <w:rPr>
          <w:lang w:val="en-US"/>
        </w:rPr>
        <w:t xml:space="preserve">nal. The predefined layout </w:t>
      </w:r>
      <w:r w:rsidRPr="00282C9E">
        <w:rPr>
          <w:lang w:val="en-US"/>
        </w:rPr>
        <w:t>style</w:t>
      </w:r>
      <w:r w:rsidR="009B691A">
        <w:rPr>
          <w:lang w:val="en-US"/>
        </w:rPr>
        <w:t>s</w:t>
      </w:r>
      <w:r w:rsidRPr="00282C9E">
        <w:rPr>
          <w:lang w:val="en-US"/>
        </w:rPr>
        <w:t xml:space="preserve"> </w:t>
      </w:r>
      <w:r w:rsidR="008F057C">
        <w:rPr>
          <w:lang w:val="en-US"/>
        </w:rPr>
        <w:t xml:space="preserve">for the users of </w:t>
      </w:r>
      <w:r w:rsidR="008F5304">
        <w:rPr>
          <w:lang w:val="en-US"/>
        </w:rPr>
        <w:t xml:space="preserve">the software </w:t>
      </w:r>
      <w:r w:rsidR="008F057C">
        <w:rPr>
          <w:lang w:val="en-US"/>
        </w:rPr>
        <w:t xml:space="preserve">Microsoft </w:t>
      </w:r>
      <w:r w:rsidRPr="00282C9E">
        <w:rPr>
          <w:lang w:val="en-US"/>
        </w:rPr>
        <w:t xml:space="preserve">Word </w:t>
      </w:r>
      <w:r w:rsidR="008F057C">
        <w:rPr>
          <w:lang w:val="en-US"/>
        </w:rPr>
        <w:t>(or any comparable text editing software)</w:t>
      </w:r>
      <w:r w:rsidR="009B691A">
        <w:rPr>
          <w:lang w:val="en-US"/>
        </w:rPr>
        <w:t xml:space="preserve"> are then described in short</w:t>
      </w:r>
      <w:r w:rsidR="00BC1F43" w:rsidRPr="00282C9E">
        <w:rPr>
          <w:lang w:val="en-US"/>
        </w:rPr>
        <w:t>.</w:t>
      </w:r>
      <w:r w:rsidR="003F6EF4" w:rsidRPr="00282C9E">
        <w:rPr>
          <w:lang w:val="en-US"/>
        </w:rPr>
        <w:t xml:space="preserve"> </w:t>
      </w:r>
      <w:r w:rsidRPr="00282C9E">
        <w:rPr>
          <w:lang w:val="en-US"/>
        </w:rPr>
        <w:t>The article begins with a summary which should be about one hundred words</w:t>
      </w:r>
      <w:r w:rsidR="009B691A">
        <w:rPr>
          <w:lang w:val="en-US"/>
        </w:rPr>
        <w:t xml:space="preserve"> </w:t>
      </w:r>
      <w:r w:rsidR="00E71424">
        <w:rPr>
          <w:lang w:val="en-US"/>
        </w:rPr>
        <w:t xml:space="preserve">– </w:t>
      </w:r>
      <w:r w:rsidR="009B691A">
        <w:rPr>
          <w:lang w:val="en-US"/>
        </w:rPr>
        <w:t xml:space="preserve">the present one </w:t>
      </w:r>
      <w:r w:rsidR="00E71424">
        <w:rPr>
          <w:lang w:val="en-US"/>
        </w:rPr>
        <w:t>includes</w:t>
      </w:r>
      <w:r w:rsidR="009B691A">
        <w:rPr>
          <w:lang w:val="en-US"/>
        </w:rPr>
        <w:t xml:space="preserve"> </w:t>
      </w:r>
      <w:r w:rsidR="00766E3B">
        <w:rPr>
          <w:lang w:val="en-US"/>
        </w:rPr>
        <w:t xml:space="preserve">about </w:t>
      </w:r>
      <w:r w:rsidR="009B691A">
        <w:rPr>
          <w:lang w:val="en-US"/>
        </w:rPr>
        <w:t>70 words</w:t>
      </w:r>
      <w:r w:rsidRPr="00282C9E">
        <w:rPr>
          <w:lang w:val="en-US"/>
        </w:rPr>
        <w:t>.</w:t>
      </w:r>
    </w:p>
    <w:p w14:paraId="27BFCF42" w14:textId="18CB81B4" w:rsidR="007C37D4" w:rsidRPr="008F5304" w:rsidRDefault="008E732F" w:rsidP="00EC7059">
      <w:pPr>
        <w:pStyle w:val="Text11pt"/>
        <w:spacing w:after="240"/>
        <w:rPr>
          <w:lang w:val="en-US"/>
        </w:rPr>
      </w:pPr>
      <w:r w:rsidRPr="00A919C2">
        <w:rPr>
          <w:rStyle w:val="KeywordsChar"/>
          <w:szCs w:val="22"/>
        </w:rPr>
        <w:t>Key words</w:t>
      </w:r>
      <w:r w:rsidR="00851AAE" w:rsidRPr="00A919C2">
        <w:rPr>
          <w:rStyle w:val="KeywordsChar"/>
          <w:szCs w:val="22"/>
        </w:rPr>
        <w:t>:</w:t>
      </w:r>
      <w:r w:rsidR="00851AAE" w:rsidRPr="00A919C2">
        <w:rPr>
          <w:i/>
          <w:lang w:val="en-US"/>
        </w:rPr>
        <w:t xml:space="preserve"> </w:t>
      </w:r>
      <w:r w:rsidRPr="00A919C2">
        <w:rPr>
          <w:lang w:val="en-US"/>
        </w:rPr>
        <w:t>instructions</w:t>
      </w:r>
      <w:r w:rsidR="00EC7059">
        <w:rPr>
          <w:lang w:val="en-US"/>
        </w:rPr>
        <w:t xml:space="preserve"> for authors</w:t>
      </w:r>
      <w:r w:rsidR="003F6EF4" w:rsidRPr="00A919C2">
        <w:rPr>
          <w:lang w:val="en-US"/>
        </w:rPr>
        <w:t xml:space="preserve">, </w:t>
      </w:r>
      <w:r w:rsidRPr="00A919C2">
        <w:rPr>
          <w:lang w:val="en-US"/>
        </w:rPr>
        <w:t>scope of the journal,</w:t>
      </w:r>
      <w:r w:rsidR="00EC7059">
        <w:rPr>
          <w:lang w:val="en-US"/>
        </w:rPr>
        <w:t xml:space="preserve"> peer review, </w:t>
      </w:r>
      <w:r w:rsidR="00766E3B">
        <w:rPr>
          <w:lang w:val="en-US"/>
        </w:rPr>
        <w:t xml:space="preserve">publication, </w:t>
      </w:r>
      <w:r w:rsidR="00EC7059">
        <w:rPr>
          <w:lang w:val="en-US"/>
        </w:rPr>
        <w:t>layout style</w:t>
      </w:r>
      <w:r w:rsidR="00E45505" w:rsidRPr="00A919C2">
        <w:rPr>
          <w:lang w:val="en-US"/>
        </w:rPr>
        <w:t xml:space="preserve">, </w:t>
      </w:r>
      <w:proofErr w:type="spellStart"/>
      <w:r w:rsidR="00E45505" w:rsidRPr="00A919C2">
        <w:rPr>
          <w:lang w:val="en-US"/>
        </w:rPr>
        <w:t>Rakenteiden</w:t>
      </w:r>
      <w:proofErr w:type="spellEnd"/>
      <w:r w:rsidR="00E45505" w:rsidRPr="00A919C2">
        <w:rPr>
          <w:lang w:val="en-US"/>
        </w:rPr>
        <w:t xml:space="preserve"> </w:t>
      </w:r>
      <w:proofErr w:type="spellStart"/>
      <w:r w:rsidR="00E45505" w:rsidRPr="00A919C2">
        <w:rPr>
          <w:lang w:val="en-US"/>
        </w:rPr>
        <w:t>Mekaniikka</w:t>
      </w:r>
      <w:proofErr w:type="spellEnd"/>
      <w:r w:rsidR="008F5304">
        <w:rPr>
          <w:lang w:val="en-US"/>
        </w:rPr>
        <w:t>, Journal of Structural Mechanics</w:t>
      </w:r>
    </w:p>
    <w:p w14:paraId="047EE8CD" w14:textId="77777777" w:rsidR="005E560C" w:rsidRPr="00282C9E" w:rsidRDefault="00E87292" w:rsidP="00657B47">
      <w:pPr>
        <w:pStyle w:val="TimeFrame"/>
        <w:rPr>
          <w:rStyle w:val="StyleKeywordsNotItalicChar"/>
          <w:lang w:val="en-US"/>
        </w:rPr>
      </w:pPr>
      <w:r w:rsidRPr="00E87292">
        <w:rPr>
          <w:lang w:val="en-US"/>
        </w:rPr>
        <w:t>Received</w:t>
      </w:r>
      <w:r>
        <w:rPr>
          <w:lang w:val="en-US"/>
        </w:rPr>
        <w:t>:</w:t>
      </w:r>
      <w:r w:rsidRPr="00E87292">
        <w:rPr>
          <w:lang w:val="en-US"/>
        </w:rPr>
        <w:t xml:space="preserve"> X1 Month1 20</w:t>
      </w:r>
      <w:r>
        <w:rPr>
          <w:lang w:val="en-US"/>
        </w:rPr>
        <w:t>ZZ</w:t>
      </w:r>
      <w:r w:rsidRPr="00E87292">
        <w:rPr>
          <w:lang w:val="en-US"/>
        </w:rPr>
        <w:t>. Accepted</w:t>
      </w:r>
      <w:r>
        <w:rPr>
          <w:lang w:val="en-US"/>
        </w:rPr>
        <w:t>:</w:t>
      </w:r>
      <w:r w:rsidRPr="00E87292">
        <w:rPr>
          <w:lang w:val="en-US"/>
        </w:rPr>
        <w:t xml:space="preserve"> X2 Month2 20</w:t>
      </w:r>
      <w:r>
        <w:rPr>
          <w:lang w:val="en-US"/>
        </w:rPr>
        <w:t>ZZ</w:t>
      </w:r>
      <w:r w:rsidRPr="00E87292">
        <w:rPr>
          <w:lang w:val="en-US"/>
        </w:rPr>
        <w:t>. Published online</w:t>
      </w:r>
      <w:r>
        <w:rPr>
          <w:lang w:val="en-US"/>
        </w:rPr>
        <w:t>:</w:t>
      </w:r>
      <w:r w:rsidRPr="00E87292">
        <w:rPr>
          <w:lang w:val="en-US"/>
        </w:rPr>
        <w:t xml:space="preserve"> X3 Month3 20</w:t>
      </w:r>
      <w:r>
        <w:rPr>
          <w:lang w:val="en-US"/>
        </w:rPr>
        <w:t>ZZ</w:t>
      </w:r>
      <w:r w:rsidRPr="00E87292">
        <w:rPr>
          <w:lang w:val="en-US"/>
        </w:rPr>
        <w:t>.</w:t>
      </w:r>
    </w:p>
    <w:p w14:paraId="13B5C170" w14:textId="77777777" w:rsidR="00BC1F43" w:rsidRPr="004C0BC2" w:rsidRDefault="00B708D7" w:rsidP="004C0BC2">
      <w:pPr>
        <w:pStyle w:val="SectionTitle"/>
      </w:pPr>
      <w:r>
        <w:t>Introduction</w:t>
      </w:r>
    </w:p>
    <w:p w14:paraId="3ECAABAC" w14:textId="0D28E77B" w:rsidR="00B708D7" w:rsidRDefault="008F5304" w:rsidP="00B708D7">
      <w:pPr>
        <w:pStyle w:val="SectionText"/>
        <w:rPr>
          <w:lang w:eastAsia="fi-FI"/>
        </w:rPr>
      </w:pPr>
      <w:r w:rsidRPr="008F5304">
        <w:rPr>
          <w:lang w:eastAsia="fi-FI"/>
        </w:rPr>
        <w:t xml:space="preserve">Since 1968, Journal of Structural Mechanics has published peer-reviewed scientific articles on theoretical, </w:t>
      </w:r>
      <w:proofErr w:type="gramStart"/>
      <w:r w:rsidRPr="008F5304">
        <w:rPr>
          <w:lang w:eastAsia="fi-FI"/>
        </w:rPr>
        <w:t>computational</w:t>
      </w:r>
      <w:proofErr w:type="gramEnd"/>
      <w:r w:rsidRPr="008F5304">
        <w:rPr>
          <w:lang w:eastAsia="fi-FI"/>
        </w:rPr>
        <w:t xml:space="preserve"> and experimental mechanics of solids and fluids as well as on the mathematics and applications related to these themes. The journal belongs to the DOAJ data base (Directory of Open Access Journals</w:t>
      </w:r>
      <w:r w:rsidR="00C77290">
        <w:rPr>
          <w:lang w:eastAsia="fi-FI"/>
        </w:rPr>
        <w:t xml:space="preserve">, </w:t>
      </w:r>
      <w:hyperlink r:id="rId9" w:history="1">
        <w:r w:rsidR="00C77290" w:rsidRPr="00EC7059">
          <w:rPr>
            <w:rStyle w:val="Hyperlink"/>
            <w:color w:val="0070C0"/>
            <w:u w:val="none"/>
            <w:lang w:eastAsia="fi-FI"/>
          </w:rPr>
          <w:t>https://doaj.org/</w:t>
        </w:r>
      </w:hyperlink>
      <w:r w:rsidRPr="008F5304">
        <w:rPr>
          <w:lang w:eastAsia="fi-FI"/>
        </w:rPr>
        <w:t xml:space="preserve">) and </w:t>
      </w:r>
      <w:r w:rsidR="00E33C8C">
        <w:rPr>
          <w:lang w:eastAsia="fi-FI"/>
        </w:rPr>
        <w:t xml:space="preserve">has been </w:t>
      </w:r>
      <w:r w:rsidRPr="008F5304">
        <w:rPr>
          <w:lang w:eastAsia="fi-FI"/>
        </w:rPr>
        <w:t xml:space="preserve">indexed in Scopus </w:t>
      </w:r>
      <w:r w:rsidR="00C77290">
        <w:rPr>
          <w:lang w:eastAsia="fi-FI"/>
        </w:rPr>
        <w:t>(</w:t>
      </w:r>
      <w:hyperlink r:id="rId10" w:history="1">
        <w:r w:rsidR="00C77290" w:rsidRPr="00EC7059">
          <w:rPr>
            <w:rStyle w:val="Hyperlink"/>
            <w:color w:val="0070C0"/>
            <w:u w:val="none"/>
            <w:lang w:eastAsia="fi-FI"/>
          </w:rPr>
          <w:t>https://scopus.com/</w:t>
        </w:r>
      </w:hyperlink>
      <w:r w:rsidR="00C77290">
        <w:rPr>
          <w:lang w:eastAsia="fi-FI"/>
        </w:rPr>
        <w:t xml:space="preserve">) </w:t>
      </w:r>
      <w:r w:rsidR="00E33C8C">
        <w:rPr>
          <w:lang w:eastAsia="fi-FI"/>
        </w:rPr>
        <w:t xml:space="preserve">since </w:t>
      </w:r>
      <w:r w:rsidRPr="008F5304">
        <w:rPr>
          <w:lang w:eastAsia="fi-FI"/>
        </w:rPr>
        <w:t>spring 2020.</w:t>
      </w:r>
    </w:p>
    <w:p w14:paraId="0028B1FE" w14:textId="77777777" w:rsidR="00B708D7" w:rsidRPr="004C0BC2" w:rsidRDefault="00B708D7" w:rsidP="00B708D7">
      <w:pPr>
        <w:pStyle w:val="SectionTitle"/>
      </w:pPr>
      <w:r>
        <w:t>Aims and scope</w:t>
      </w:r>
    </w:p>
    <w:p w14:paraId="3440FBD8" w14:textId="6ADC99F8" w:rsidR="008E732F" w:rsidRDefault="00E33C8C" w:rsidP="00766E3B">
      <w:pPr>
        <w:pStyle w:val="BodyText"/>
        <w:tabs>
          <w:tab w:val="left" w:pos="284"/>
          <w:tab w:val="left" w:pos="397"/>
          <w:tab w:val="left" w:pos="567"/>
          <w:tab w:val="left" w:pos="709"/>
          <w:tab w:val="right" w:pos="1985"/>
          <w:tab w:val="right" w:pos="8505"/>
          <w:tab w:val="right" w:pos="9498"/>
        </w:tabs>
        <w:spacing w:line="280" w:lineRule="exact"/>
      </w:pPr>
      <w:r w:rsidRPr="009A2B82">
        <w:t xml:space="preserve">The scope of the journal includes theoretical, </w:t>
      </w:r>
      <w:proofErr w:type="gramStart"/>
      <w:r w:rsidRPr="009A2B82">
        <w:t>computational</w:t>
      </w:r>
      <w:proofErr w:type="gramEnd"/>
      <w:r w:rsidRPr="009A2B82">
        <w:t xml:space="preserve"> and experimental mechanics of solids and fluids and </w:t>
      </w:r>
      <w:r>
        <w:t xml:space="preserve">the </w:t>
      </w:r>
      <w:r w:rsidRPr="009A2B82">
        <w:t>mathematics related to these fields. Examples of possible topics are static and dynamic analys</w:t>
      </w:r>
      <w:r>
        <w:t>i</w:t>
      </w:r>
      <w:r w:rsidRPr="009A2B82">
        <w:t xml:space="preserve">s of strength of structures, multibody dynamics, fluid mechanics, interaction of fluids and structures, design of structures and machines, structural optimization, functionality of structures in extreme conditions, smart machines and structures, vibration mechanics, contact mechanics, rotor dynamics, fracture mechanics and fatigue, </w:t>
      </w:r>
      <w:proofErr w:type="spellStart"/>
      <w:r w:rsidRPr="009A2B82">
        <w:t>thermo</w:t>
      </w:r>
      <w:r>
        <w:softHyphen/>
      </w:r>
      <w:r w:rsidRPr="009A2B82">
        <w:t>mechanics</w:t>
      </w:r>
      <w:proofErr w:type="spellEnd"/>
      <w:r w:rsidRPr="009A2B82">
        <w:t>, soil and rock mechanics, material</w:t>
      </w:r>
      <w:r>
        <w:t>s</w:t>
      </w:r>
      <w:r w:rsidRPr="009A2B82">
        <w:t xml:space="preserve"> technology, new materials, optimal control of dynamic systems, </w:t>
      </w:r>
      <w:r>
        <w:t>FEM-computation</w:t>
      </w:r>
      <w:r w:rsidRPr="009A2B82">
        <w:t>,</w:t>
      </w:r>
      <w:r>
        <w:t xml:space="preserve"> </w:t>
      </w:r>
      <w:r w:rsidRPr="009A2B82">
        <w:lastRenderedPageBreak/>
        <w:t>biomechanics, micromechanics, industrial and medical applications of mechanics, and teaching of mechanics and strength of materials.</w:t>
      </w:r>
    </w:p>
    <w:p w14:paraId="3C0A6B81" w14:textId="77777777" w:rsidR="00B708D7" w:rsidRDefault="00B708D7" w:rsidP="00E87292">
      <w:pPr>
        <w:pStyle w:val="SectionText2"/>
      </w:pPr>
      <w:r w:rsidRPr="00B708D7">
        <w:t xml:space="preserve">Manuscripts should have either scientific or industrial relevance. </w:t>
      </w:r>
      <w:r>
        <w:t>In any case, m</w:t>
      </w:r>
      <w:r w:rsidRPr="00B708D7">
        <w:t xml:space="preserve">anuscripts must </w:t>
      </w:r>
      <w:r>
        <w:t xml:space="preserve">provide </w:t>
      </w:r>
      <w:r w:rsidRPr="00B708D7">
        <w:t>new</w:t>
      </w:r>
      <w:r>
        <w:t xml:space="preserve"> </w:t>
      </w:r>
      <w:r w:rsidRPr="00B708D7">
        <w:t xml:space="preserve">scientific knowledge. </w:t>
      </w:r>
      <w:r>
        <w:t>However, i</w:t>
      </w:r>
      <w:r w:rsidRPr="00B708D7">
        <w:t>n engineering sciences</w:t>
      </w:r>
      <w:r>
        <w:t xml:space="preserve"> the boarders </w:t>
      </w:r>
      <w:r w:rsidRPr="00B708D7">
        <w:t xml:space="preserve">between scientific research, industrial development and product design are, due to the nature of the field, often vacillating, but the main emphasis of manuscripts should be in scientific research. </w:t>
      </w:r>
    </w:p>
    <w:p w14:paraId="76CB1A83" w14:textId="77777777" w:rsidR="00B708D7" w:rsidRPr="004C0BC2" w:rsidRDefault="00B708D7" w:rsidP="00B708D7">
      <w:pPr>
        <w:pStyle w:val="SectionTitle"/>
      </w:pPr>
      <w:r>
        <w:t>Peer review and publication process</w:t>
      </w:r>
    </w:p>
    <w:p w14:paraId="68C50DF2" w14:textId="77777777" w:rsidR="003126F0" w:rsidRPr="00282C9E" w:rsidRDefault="00E87292" w:rsidP="00B708D7">
      <w:pPr>
        <w:pStyle w:val="SectionText"/>
        <w:rPr>
          <w:lang w:val="en-US"/>
        </w:rPr>
      </w:pPr>
      <w:r>
        <w:t>M</w:t>
      </w:r>
      <w:r w:rsidR="003126F0" w:rsidRPr="003126F0">
        <w:t xml:space="preserve">anuscript should be submitted in </w:t>
      </w:r>
      <w:r>
        <w:t xml:space="preserve">the prescribed </w:t>
      </w:r>
      <w:r w:rsidR="003126F0" w:rsidRPr="003126F0">
        <w:t>electronic form t</w:t>
      </w:r>
      <w:r w:rsidR="00247991">
        <w:t>o the Editor-in-C</w:t>
      </w:r>
      <w:r w:rsidR="003126F0">
        <w:t>hief</w:t>
      </w:r>
      <w:r w:rsidR="00E71424">
        <w:t>,</w:t>
      </w:r>
      <w:r w:rsidR="003126F0">
        <w:t xml:space="preserve"> or to the </w:t>
      </w:r>
      <w:r w:rsidR="00247991">
        <w:t>Guest E</w:t>
      </w:r>
      <w:r w:rsidR="003126F0" w:rsidRPr="003126F0">
        <w:t xml:space="preserve">ditors in the case of a special issue. The recommended length of an article is 10–20 pages. </w:t>
      </w:r>
      <w:r>
        <w:t xml:space="preserve">One should use </w:t>
      </w:r>
      <w:r w:rsidR="003126F0" w:rsidRPr="003126F0">
        <w:t>the latest t</w:t>
      </w:r>
      <w:r w:rsidR="003126F0">
        <w:t xml:space="preserve">emplate and class-file </w:t>
      </w:r>
      <w:r>
        <w:t>available on the web</w:t>
      </w:r>
      <w:r w:rsidR="003126F0" w:rsidRPr="003126F0">
        <w:t>site</w:t>
      </w:r>
      <w:r>
        <w:t xml:space="preserve"> of the journal</w:t>
      </w:r>
      <w:r w:rsidR="001B1C72">
        <w:t xml:space="preserve">: </w:t>
      </w:r>
      <w:hyperlink r:id="rId11" w:history="1">
        <w:r w:rsidRPr="00A66AE0">
          <w:rPr>
            <w:rStyle w:val="Hyperlink"/>
            <w:color w:val="0070C0"/>
            <w:u w:val="none"/>
          </w:rPr>
          <w:t>http://rakenteidenmekaniikka</w:t>
        </w:r>
        <w:r w:rsidRPr="00A66AE0">
          <w:rPr>
            <w:rStyle w:val="Hyperlink"/>
            <w:color w:val="0070C0"/>
            <w:u w:val="none"/>
            <w:lang w:val="en-US"/>
          </w:rPr>
          <w:t>.journal.fi</w:t>
        </w:r>
      </w:hyperlink>
      <w:r w:rsidR="001B1C72">
        <w:t>.</w:t>
      </w:r>
      <w:r>
        <w:t xml:space="preserve"> The present </w:t>
      </w:r>
      <w:r w:rsidR="00247991">
        <w:t xml:space="preserve">template </w:t>
      </w:r>
      <w:r w:rsidR="003126F0" w:rsidRPr="00282C9E">
        <w:rPr>
          <w:lang w:val="en-US"/>
        </w:rPr>
        <w:t xml:space="preserve">is dated </w:t>
      </w:r>
      <w:r>
        <w:rPr>
          <w:lang w:val="en-US"/>
        </w:rPr>
        <w:t>as November 15</w:t>
      </w:r>
      <w:r w:rsidR="003126F0" w:rsidRPr="00282C9E">
        <w:rPr>
          <w:lang w:val="en-US"/>
        </w:rPr>
        <w:t>, 20</w:t>
      </w:r>
      <w:r>
        <w:rPr>
          <w:lang w:val="en-US"/>
        </w:rPr>
        <w:t>21</w:t>
      </w:r>
      <w:r w:rsidR="003126F0" w:rsidRPr="00282C9E">
        <w:rPr>
          <w:lang w:val="en-US"/>
        </w:rPr>
        <w:t>.</w:t>
      </w:r>
    </w:p>
    <w:p w14:paraId="6AB4EE94" w14:textId="77777777" w:rsidR="003126F0" w:rsidRDefault="003126F0" w:rsidP="003126F0">
      <w:pPr>
        <w:pStyle w:val="SectionText2"/>
      </w:pPr>
      <w:r w:rsidRPr="003126F0">
        <w:t>By submitt</w:t>
      </w:r>
      <w:r w:rsidR="00247991">
        <w:t>ing a manuscript to the journal</w:t>
      </w:r>
      <w:r>
        <w:t>, the author</w:t>
      </w:r>
      <w:r w:rsidR="00247991">
        <w:t xml:space="preserve"> (or </w:t>
      </w:r>
      <w:r>
        <w:t>authors</w:t>
      </w:r>
      <w:r w:rsidR="00247991">
        <w:t>)</w:t>
      </w:r>
      <w:r>
        <w:t xml:space="preserve"> </w:t>
      </w:r>
      <w:r w:rsidR="00247991">
        <w:t xml:space="preserve">permits the publication of the corresponding </w:t>
      </w:r>
      <w:r w:rsidRPr="003126F0">
        <w:t>accepted article on the website of the journal under the CC</w:t>
      </w:r>
      <w:r>
        <w:t xml:space="preserve"> </w:t>
      </w:r>
      <w:r w:rsidR="00247991">
        <w:t xml:space="preserve">BY </w:t>
      </w:r>
      <w:r w:rsidRPr="003126F0">
        <w:t xml:space="preserve">4.0 license. </w:t>
      </w:r>
      <w:r w:rsidR="00247991">
        <w:t>The d</w:t>
      </w:r>
      <w:r w:rsidRPr="003126F0">
        <w:t xml:space="preserve">etails of the </w:t>
      </w:r>
      <w:r w:rsidR="00E71424">
        <w:t xml:space="preserve">license </w:t>
      </w:r>
      <w:r w:rsidR="00247991">
        <w:t xml:space="preserve">type </w:t>
      </w:r>
      <w:r w:rsidRPr="003126F0">
        <w:t xml:space="preserve">can be found </w:t>
      </w:r>
      <w:r w:rsidR="00247991">
        <w:t xml:space="preserve">on </w:t>
      </w:r>
      <w:r w:rsidRPr="003126F0">
        <w:t>the</w:t>
      </w:r>
      <w:r>
        <w:t xml:space="preserve"> </w:t>
      </w:r>
      <w:r w:rsidRPr="003126F0">
        <w:t xml:space="preserve">webpage </w:t>
      </w:r>
      <w:r w:rsidR="00E71424">
        <w:t xml:space="preserve">of the </w:t>
      </w:r>
      <w:r w:rsidR="00E71424" w:rsidRPr="003126F0">
        <w:t>Creative Commons license</w:t>
      </w:r>
      <w:r w:rsidR="00E71424">
        <w:t>s:</w:t>
      </w:r>
      <w:r w:rsidR="00E71424" w:rsidRPr="003126F0">
        <w:t xml:space="preserve"> </w:t>
      </w:r>
      <w:hyperlink r:id="rId12" w:history="1">
        <w:r w:rsidRPr="00A66AE0">
          <w:rPr>
            <w:rStyle w:val="Hyperlink"/>
            <w:color w:val="0070C0"/>
            <w:u w:val="none"/>
          </w:rPr>
          <w:t>http://creativecommons.org/</w:t>
        </w:r>
      </w:hyperlink>
      <w:r w:rsidRPr="003126F0">
        <w:t>.</w:t>
      </w:r>
    </w:p>
    <w:p w14:paraId="3A3192A9" w14:textId="77777777" w:rsidR="008F5304" w:rsidRDefault="00247991" w:rsidP="008F5304">
      <w:pPr>
        <w:pStyle w:val="SectionText2"/>
      </w:pPr>
      <w:r w:rsidRPr="00247991">
        <w:t xml:space="preserve">Manuscripts chosen for </w:t>
      </w:r>
      <w:r>
        <w:t xml:space="preserve">a review process undergo the </w:t>
      </w:r>
      <w:r w:rsidR="00E71424">
        <w:t xml:space="preserve">so-called </w:t>
      </w:r>
      <w:r>
        <w:t>single blind peer review</w:t>
      </w:r>
      <w:r w:rsidRPr="00247991">
        <w:t xml:space="preserve"> </w:t>
      </w:r>
      <w:r w:rsidR="00E71424">
        <w:t xml:space="preserve">accomplished </w:t>
      </w:r>
      <w:r w:rsidRPr="00247991">
        <w:t xml:space="preserve">by at least two experts in addition to the Editor-in-Chief (or </w:t>
      </w:r>
      <w:r>
        <w:t xml:space="preserve">Guest </w:t>
      </w:r>
      <w:r w:rsidRPr="00247991">
        <w:t xml:space="preserve">Editor), performed in line with the quality and ethical criteria imposed by the scientific community. </w:t>
      </w:r>
      <w:r w:rsidR="00E71424">
        <w:t xml:space="preserve">Besides, </w:t>
      </w:r>
      <w:r w:rsidRPr="00247991">
        <w:t xml:space="preserve">Journal of Structural Mechanics is committed to </w:t>
      </w:r>
      <w:r>
        <w:t xml:space="preserve">the </w:t>
      </w:r>
      <w:r w:rsidRPr="00247991">
        <w:t>Responsible Conduct of Research Guidelines published by the Finnish National Board on Research Integrity (TENK)</w:t>
      </w:r>
      <w:r w:rsidR="00E71424">
        <w:t xml:space="preserve">: </w:t>
      </w:r>
      <w:hyperlink r:id="rId13" w:history="1">
        <w:r w:rsidR="00E71424" w:rsidRPr="00A66AE0">
          <w:rPr>
            <w:rStyle w:val="Hyperlink"/>
            <w:color w:val="0070C0"/>
            <w:u w:val="none"/>
          </w:rPr>
          <w:t>http://www.tenk.fi/sites/tenk.fi/files/HTK_ohje_2012.pdf</w:t>
        </w:r>
      </w:hyperlink>
      <w:r w:rsidRPr="00247991">
        <w:t>.</w:t>
      </w:r>
      <w:r w:rsidR="008F5304">
        <w:t xml:space="preserve"> </w:t>
      </w:r>
    </w:p>
    <w:p w14:paraId="1AD430A4" w14:textId="77777777" w:rsidR="003126F0" w:rsidRDefault="008F5304" w:rsidP="008F5304">
      <w:pPr>
        <w:pStyle w:val="SectionText2"/>
        <w:rPr>
          <w:lang w:val="en-US"/>
        </w:rPr>
      </w:pPr>
      <w:r w:rsidRPr="008F5304">
        <w:rPr>
          <w:lang w:val="en-US"/>
        </w:rPr>
        <w:t xml:space="preserve">The journal takes issues of copyright violation, </w:t>
      </w:r>
      <w:proofErr w:type="gramStart"/>
      <w:r w:rsidRPr="008F5304">
        <w:rPr>
          <w:lang w:val="en-US"/>
        </w:rPr>
        <w:t>plagiarism</w:t>
      </w:r>
      <w:proofErr w:type="gramEnd"/>
      <w:r w:rsidRPr="008F5304">
        <w:rPr>
          <w:lang w:val="en-US"/>
        </w:rPr>
        <w:t xml:space="preserve"> or any other breaches of publication practices seriously. Submitted articles may be checked with a plagiarism prevention software.</w:t>
      </w:r>
      <w:r>
        <w:rPr>
          <w:lang w:val="en-US"/>
        </w:rPr>
        <w:t xml:space="preserve"> </w:t>
      </w:r>
      <w:r w:rsidRPr="008F5304">
        <w:rPr>
          <w:lang w:val="en-US"/>
        </w:rPr>
        <w:t>Submission to Journal of Structural Mechanics indicates that authors accept that their article, in case of acceptance for publication, will be publi</w:t>
      </w:r>
      <w:r>
        <w:rPr>
          <w:lang w:val="en-US"/>
        </w:rPr>
        <w:t xml:space="preserve">shed on the journal web page. </w:t>
      </w:r>
      <w:r w:rsidRPr="008F5304">
        <w:rPr>
          <w:lang w:val="en-US"/>
        </w:rPr>
        <w:t>Authors are not charged for manuscript submission, peer</w:t>
      </w:r>
      <w:r>
        <w:rPr>
          <w:lang w:val="en-US"/>
        </w:rPr>
        <w:t xml:space="preserve"> </w:t>
      </w:r>
      <w:r w:rsidRPr="008F5304">
        <w:rPr>
          <w:lang w:val="en-US"/>
        </w:rPr>
        <w:t>review or article publication.</w:t>
      </w:r>
    </w:p>
    <w:p w14:paraId="595AD5D9" w14:textId="77777777" w:rsidR="00BC1F43" w:rsidRPr="00A85239" w:rsidRDefault="006547B1" w:rsidP="00B14E76">
      <w:pPr>
        <w:pStyle w:val="SectionTitle"/>
        <w:rPr>
          <w:lang w:val="en-US"/>
        </w:rPr>
      </w:pPr>
      <w:r>
        <w:rPr>
          <w:lang w:val="en-US"/>
        </w:rPr>
        <w:t xml:space="preserve">Predefined </w:t>
      </w:r>
      <w:r w:rsidR="00B708D7">
        <w:rPr>
          <w:lang w:val="en-US"/>
        </w:rPr>
        <w:t xml:space="preserve">layout </w:t>
      </w:r>
      <w:r>
        <w:rPr>
          <w:lang w:val="en-US"/>
        </w:rPr>
        <w:t>styles</w:t>
      </w:r>
    </w:p>
    <w:p w14:paraId="0CCAD09C" w14:textId="77777777" w:rsidR="00BC1F43" w:rsidRDefault="00C77290" w:rsidP="00435511">
      <w:pPr>
        <w:pStyle w:val="SectionText"/>
      </w:pPr>
      <w:r>
        <w:rPr>
          <w:lang w:val="en-US"/>
        </w:rPr>
        <w:t>On</w:t>
      </w:r>
      <w:r w:rsidR="00C81E21" w:rsidRPr="00A85239">
        <w:rPr>
          <w:lang w:val="en-US"/>
        </w:rPr>
        <w:t xml:space="preserve"> the top of the first page</w:t>
      </w:r>
      <w:r w:rsidR="00E71424">
        <w:rPr>
          <w:lang w:val="en-US"/>
        </w:rPr>
        <w:t xml:space="preserve"> of the manuscript</w:t>
      </w:r>
      <w:r w:rsidR="008F5304">
        <w:rPr>
          <w:lang w:val="en-US"/>
        </w:rPr>
        <w:t>,</w:t>
      </w:r>
      <w:r w:rsidR="00C81E21" w:rsidRPr="00A85239">
        <w:rPr>
          <w:lang w:val="en-US"/>
        </w:rPr>
        <w:t xml:space="preserve"> the name of the journal </w:t>
      </w:r>
      <w:r>
        <w:rPr>
          <w:lang w:val="en-US"/>
        </w:rPr>
        <w:t xml:space="preserve">as well as </w:t>
      </w:r>
      <w:r w:rsidR="00E71424">
        <w:rPr>
          <w:lang w:val="en-US"/>
        </w:rPr>
        <w:t xml:space="preserve">the </w:t>
      </w:r>
      <w:r w:rsidR="00C81E21" w:rsidRPr="00A85239">
        <w:rPr>
          <w:lang w:val="en-US"/>
        </w:rPr>
        <w:t>volume, year, issue number</w:t>
      </w:r>
      <w:r w:rsidR="00234EBD" w:rsidRPr="00A85239">
        <w:rPr>
          <w:lang w:val="en-US"/>
        </w:rPr>
        <w:t xml:space="preserve"> </w:t>
      </w:r>
      <w:r>
        <w:rPr>
          <w:lang w:val="en-US"/>
        </w:rPr>
        <w:t>and</w:t>
      </w:r>
      <w:r w:rsidR="00C81E21" w:rsidRPr="00A85239">
        <w:rPr>
          <w:lang w:val="en-US"/>
        </w:rPr>
        <w:t xml:space="preserve"> </w:t>
      </w:r>
      <w:r>
        <w:rPr>
          <w:lang w:val="en-US"/>
        </w:rPr>
        <w:t xml:space="preserve">the </w:t>
      </w:r>
      <w:r w:rsidR="00C81E21" w:rsidRPr="00A85239">
        <w:rPr>
          <w:lang w:val="en-US"/>
        </w:rPr>
        <w:t>page num</w:t>
      </w:r>
      <w:r w:rsidR="00252499">
        <w:rPr>
          <w:lang w:val="en-US"/>
        </w:rPr>
        <w:t>b</w:t>
      </w:r>
      <w:r w:rsidR="00C81E21" w:rsidRPr="00A85239">
        <w:rPr>
          <w:lang w:val="en-US"/>
        </w:rPr>
        <w:t xml:space="preserve">ers </w:t>
      </w:r>
      <w:r>
        <w:rPr>
          <w:lang w:val="en-US"/>
        </w:rPr>
        <w:t xml:space="preserve">of the actual article </w:t>
      </w:r>
      <w:r w:rsidR="00C81E21" w:rsidRPr="00A85239">
        <w:rPr>
          <w:lang w:val="en-US"/>
        </w:rPr>
        <w:t xml:space="preserve">are placed </w:t>
      </w:r>
      <w:r w:rsidR="008F5304">
        <w:rPr>
          <w:lang w:val="en-US"/>
        </w:rPr>
        <w:t xml:space="preserve">by </w:t>
      </w:r>
      <w:r w:rsidR="00C81E21" w:rsidRPr="00A85239">
        <w:rPr>
          <w:lang w:val="en-US"/>
        </w:rPr>
        <w:t xml:space="preserve">using the style </w:t>
      </w:r>
      <w:proofErr w:type="spellStart"/>
      <w:r w:rsidR="00C81E21" w:rsidRPr="00A85239">
        <w:rPr>
          <w:lang w:val="en-US"/>
        </w:rPr>
        <w:t>JournalHeader</w:t>
      </w:r>
      <w:proofErr w:type="spellEnd"/>
      <w:r w:rsidR="00C81E21" w:rsidRPr="00A85239">
        <w:rPr>
          <w:lang w:val="en-US"/>
        </w:rPr>
        <w:t xml:space="preserve">. </w:t>
      </w:r>
      <w:r>
        <w:t xml:space="preserve">The style </w:t>
      </w:r>
      <w:proofErr w:type="spellStart"/>
      <w:r>
        <w:t>ArticleTitle</w:t>
      </w:r>
      <w:proofErr w:type="spellEnd"/>
      <w:r>
        <w:t xml:space="preserve"> stands f</w:t>
      </w:r>
      <w:r w:rsidR="00C81E21" w:rsidRPr="00A85239">
        <w:rPr>
          <w:lang w:val="en-US"/>
        </w:rPr>
        <w:t>or the title of the article</w:t>
      </w:r>
      <w:r w:rsidR="008F5304">
        <w:rPr>
          <w:lang w:val="en-US"/>
        </w:rPr>
        <w:t xml:space="preserve"> </w:t>
      </w:r>
      <w:r w:rsidR="00C81E21">
        <w:t>after which author</w:t>
      </w:r>
      <w:r>
        <w:t>s’</w:t>
      </w:r>
      <w:r w:rsidR="00C81E21">
        <w:t xml:space="preserve"> names are placed </w:t>
      </w:r>
      <w:r w:rsidR="008F5304">
        <w:t xml:space="preserve">by </w:t>
      </w:r>
      <w:r w:rsidR="00C81E21">
        <w:t>using the</w:t>
      </w:r>
      <w:r w:rsidR="00E71424">
        <w:t xml:space="preserve"> style</w:t>
      </w:r>
      <w:r w:rsidR="00C81E21">
        <w:t xml:space="preserve"> Authors</w:t>
      </w:r>
      <w:r w:rsidR="00DA4BF2" w:rsidRPr="002E4655">
        <w:t>.</w:t>
      </w:r>
      <w:r w:rsidR="005740B2" w:rsidRPr="002E4655">
        <w:t xml:space="preserve"> </w:t>
      </w:r>
      <w:r w:rsidR="00C81E21">
        <w:t xml:space="preserve">The </w:t>
      </w:r>
      <w:r>
        <w:t xml:space="preserve">style of the </w:t>
      </w:r>
      <w:r w:rsidR="00C81E21">
        <w:t>abstract</w:t>
      </w:r>
      <w:r>
        <w:t xml:space="preserve"> </w:t>
      </w:r>
      <w:r w:rsidR="00C81E21">
        <w:t>is named</w:t>
      </w:r>
      <w:r>
        <w:t xml:space="preserve"> </w:t>
      </w:r>
      <w:r w:rsidR="00C81E21">
        <w:t>as</w:t>
      </w:r>
      <w:r w:rsidR="005740B2" w:rsidRPr="005740B2">
        <w:t xml:space="preserve"> </w:t>
      </w:r>
      <w:r w:rsidR="005740B2" w:rsidRPr="002E4655">
        <w:t>Summary</w:t>
      </w:r>
      <w:r w:rsidR="005740B2" w:rsidRPr="005740B2">
        <w:t xml:space="preserve">. </w:t>
      </w:r>
      <w:r w:rsidR="00C81E21">
        <w:t xml:space="preserve">The word </w:t>
      </w:r>
      <w:r w:rsidR="00C81E21" w:rsidRPr="004C0BC2">
        <w:t>Summary</w:t>
      </w:r>
      <w:r w:rsidR="005740B2" w:rsidRPr="004C0BC2">
        <w:t xml:space="preserve"> </w:t>
      </w:r>
      <w:r w:rsidR="00C81E21">
        <w:t>should be written in front o</w:t>
      </w:r>
      <w:r w:rsidR="003126F0">
        <w:t>f the summary</w:t>
      </w:r>
      <w:r>
        <w:t xml:space="preserve"> </w:t>
      </w:r>
      <w:r w:rsidR="003126F0">
        <w:t xml:space="preserve">text </w:t>
      </w:r>
      <w:r>
        <w:t xml:space="preserve">by </w:t>
      </w:r>
      <w:r w:rsidR="003126F0">
        <w:t>using the Luc</w:t>
      </w:r>
      <w:r w:rsidR="00C81E21">
        <w:t>ida-Sans font as in th</w:t>
      </w:r>
      <w:r>
        <w:t>e present template (with the font size 11 pt)</w:t>
      </w:r>
      <w:r w:rsidR="00C81E21">
        <w:t>.</w:t>
      </w:r>
      <w:r w:rsidR="005740B2" w:rsidRPr="005740B2">
        <w:t xml:space="preserve"> </w:t>
      </w:r>
      <w:r w:rsidR="00C81E21">
        <w:t>The style of the key words is</w:t>
      </w:r>
      <w:r w:rsidR="005740B2">
        <w:t xml:space="preserve"> </w:t>
      </w:r>
      <w:r>
        <w:t>Keywords</w:t>
      </w:r>
      <w:r w:rsidR="00E71424">
        <w:t>, followed by the actual keywords separated by commas</w:t>
      </w:r>
      <w:r>
        <w:t xml:space="preserve"> (11 pt).</w:t>
      </w:r>
      <w:r w:rsidR="00413BA6">
        <w:t xml:space="preserve"> (The dates of the review and publishing process following the style </w:t>
      </w:r>
      <w:proofErr w:type="spellStart"/>
      <w:r w:rsidR="00413BA6">
        <w:t>TimeFrame</w:t>
      </w:r>
      <w:proofErr w:type="spellEnd"/>
      <w:r w:rsidR="00413BA6">
        <w:t xml:space="preserve"> can be </w:t>
      </w:r>
      <w:r w:rsidR="00E71424">
        <w:t>ignored at the stage</w:t>
      </w:r>
      <w:r w:rsidR="00413BA6">
        <w:t xml:space="preserve"> </w:t>
      </w:r>
      <w:r w:rsidR="00E71424">
        <w:t xml:space="preserve">of </w:t>
      </w:r>
      <w:r w:rsidR="00413BA6">
        <w:t>manuscript submission.)</w:t>
      </w:r>
    </w:p>
    <w:p w14:paraId="5BB19DED" w14:textId="77777777" w:rsidR="00E906AE" w:rsidRPr="00A85239" w:rsidRDefault="00E906AE" w:rsidP="00035903">
      <w:pPr>
        <w:pStyle w:val="SectionText2"/>
        <w:rPr>
          <w:lang w:val="en-US"/>
        </w:rPr>
      </w:pPr>
      <w:r w:rsidRPr="00A85239">
        <w:rPr>
          <w:lang w:val="en-US"/>
        </w:rPr>
        <w:t xml:space="preserve">After </w:t>
      </w:r>
      <w:r w:rsidR="00413BA6">
        <w:rPr>
          <w:lang w:val="en-US"/>
        </w:rPr>
        <w:t xml:space="preserve">the </w:t>
      </w:r>
      <w:r w:rsidRPr="00A85239">
        <w:rPr>
          <w:lang w:val="en-US"/>
        </w:rPr>
        <w:t>key words</w:t>
      </w:r>
      <w:r w:rsidR="00413BA6">
        <w:rPr>
          <w:lang w:val="en-US"/>
        </w:rPr>
        <w:t>,</w:t>
      </w:r>
      <w:r w:rsidRPr="00A85239">
        <w:rPr>
          <w:lang w:val="en-US"/>
        </w:rPr>
        <w:t xml:space="preserve"> the body of the text begins. Section headings are w</w:t>
      </w:r>
      <w:r w:rsidR="00413BA6">
        <w:rPr>
          <w:lang w:val="en-US"/>
        </w:rPr>
        <w:t xml:space="preserve">ritten in </w:t>
      </w:r>
      <w:r w:rsidRPr="00A85239">
        <w:rPr>
          <w:lang w:val="en-US"/>
        </w:rPr>
        <w:t>bold</w:t>
      </w:r>
      <w:r w:rsidR="00413BA6">
        <w:rPr>
          <w:lang w:val="en-US"/>
        </w:rPr>
        <w:t xml:space="preserve">face by </w:t>
      </w:r>
      <w:r w:rsidRPr="00A85239">
        <w:rPr>
          <w:lang w:val="en-US"/>
        </w:rPr>
        <w:t xml:space="preserve">using the style </w:t>
      </w:r>
      <w:proofErr w:type="spellStart"/>
      <w:r w:rsidRPr="00A85239">
        <w:rPr>
          <w:lang w:val="en-US"/>
        </w:rPr>
        <w:t>SectionTitle</w:t>
      </w:r>
      <w:proofErr w:type="spellEnd"/>
      <w:r w:rsidR="005740B2" w:rsidRPr="00A85239">
        <w:rPr>
          <w:lang w:val="en-US"/>
        </w:rPr>
        <w:t xml:space="preserve">. </w:t>
      </w:r>
      <w:r w:rsidRPr="00A85239">
        <w:rPr>
          <w:lang w:val="en-US"/>
        </w:rPr>
        <w:t xml:space="preserve">After the </w:t>
      </w:r>
      <w:r w:rsidR="00E71424">
        <w:rPr>
          <w:lang w:val="en-US"/>
        </w:rPr>
        <w:t xml:space="preserve">section </w:t>
      </w:r>
      <w:r w:rsidRPr="00A85239">
        <w:rPr>
          <w:lang w:val="en-US"/>
        </w:rPr>
        <w:t>heading</w:t>
      </w:r>
      <w:r w:rsidR="00413BA6">
        <w:rPr>
          <w:lang w:val="en-US"/>
        </w:rPr>
        <w:t>,</w:t>
      </w:r>
      <w:r w:rsidRPr="00A85239">
        <w:rPr>
          <w:lang w:val="en-US"/>
        </w:rPr>
        <w:t xml:space="preserve"> the first </w:t>
      </w:r>
      <w:proofErr w:type="spellStart"/>
      <w:r w:rsidR="00E71424">
        <w:rPr>
          <w:lang w:val="en-US"/>
        </w:rPr>
        <w:t>tet</w:t>
      </w:r>
      <w:proofErr w:type="spellEnd"/>
      <w:r w:rsidR="00E71424">
        <w:rPr>
          <w:lang w:val="en-US"/>
        </w:rPr>
        <w:t xml:space="preserve"> </w:t>
      </w:r>
      <w:r w:rsidRPr="00A85239">
        <w:rPr>
          <w:lang w:val="en-US"/>
        </w:rPr>
        <w:lastRenderedPageBreak/>
        <w:t>paragraph should not be intended</w:t>
      </w:r>
      <w:r w:rsidR="00413BA6">
        <w:rPr>
          <w:lang w:val="en-US"/>
        </w:rPr>
        <w:t xml:space="preserve"> as defined by the style </w:t>
      </w:r>
      <w:proofErr w:type="spellStart"/>
      <w:r w:rsidR="005740B2" w:rsidRPr="00A85239">
        <w:rPr>
          <w:lang w:val="en-US"/>
        </w:rPr>
        <w:t>SectionText</w:t>
      </w:r>
      <w:proofErr w:type="spellEnd"/>
      <w:r w:rsidR="00413BA6">
        <w:t xml:space="preserve"> (with the font size 12 pt)</w:t>
      </w:r>
      <w:r w:rsidRPr="00A85239">
        <w:rPr>
          <w:lang w:val="en-US"/>
        </w:rPr>
        <w:t xml:space="preserve">. The </w:t>
      </w:r>
      <w:r w:rsidR="00413BA6">
        <w:rPr>
          <w:lang w:val="en-US"/>
        </w:rPr>
        <w:t xml:space="preserve">following </w:t>
      </w:r>
      <w:r w:rsidRPr="00A85239">
        <w:rPr>
          <w:lang w:val="en-US"/>
        </w:rPr>
        <w:t xml:space="preserve">paragraphs </w:t>
      </w:r>
      <w:r w:rsidR="00413BA6">
        <w:rPr>
          <w:lang w:val="en-US"/>
        </w:rPr>
        <w:t xml:space="preserve">of the section </w:t>
      </w:r>
      <w:r w:rsidRPr="00A85239">
        <w:rPr>
          <w:lang w:val="en-US"/>
        </w:rPr>
        <w:t xml:space="preserve">should be intended </w:t>
      </w:r>
      <w:r w:rsidR="00413BA6">
        <w:rPr>
          <w:lang w:val="en-US"/>
        </w:rPr>
        <w:t xml:space="preserve">by </w:t>
      </w:r>
      <w:r w:rsidRPr="00A85239">
        <w:rPr>
          <w:lang w:val="en-US"/>
        </w:rPr>
        <w:t>6 mm</w:t>
      </w:r>
      <w:r w:rsidR="00413BA6">
        <w:rPr>
          <w:lang w:val="en-US"/>
        </w:rPr>
        <w:t xml:space="preserve"> according to the </w:t>
      </w:r>
      <w:r w:rsidRPr="00A85239">
        <w:rPr>
          <w:lang w:val="en-US"/>
        </w:rPr>
        <w:t xml:space="preserve">corresponding style </w:t>
      </w:r>
      <w:r w:rsidR="005740B2" w:rsidRPr="00A85239">
        <w:rPr>
          <w:lang w:val="en-US"/>
        </w:rPr>
        <w:t>SectionText2.</w:t>
      </w:r>
      <w:r w:rsidRPr="00A85239">
        <w:rPr>
          <w:lang w:val="en-US"/>
        </w:rPr>
        <w:t xml:space="preserve"> Sections c</w:t>
      </w:r>
      <w:r w:rsidR="00413BA6">
        <w:rPr>
          <w:lang w:val="en-US"/>
        </w:rPr>
        <w:t xml:space="preserve">an </w:t>
      </w:r>
      <w:r w:rsidRPr="00A85239">
        <w:rPr>
          <w:lang w:val="en-US"/>
        </w:rPr>
        <w:t xml:space="preserve">be divided into subsections. The subsection headers are written in italic </w:t>
      </w:r>
      <w:r w:rsidR="00413BA6">
        <w:rPr>
          <w:lang w:val="en-US"/>
        </w:rPr>
        <w:t xml:space="preserve">by </w:t>
      </w:r>
      <w:r w:rsidRPr="00A85239">
        <w:rPr>
          <w:lang w:val="en-US"/>
        </w:rPr>
        <w:t xml:space="preserve">using the style </w:t>
      </w:r>
      <w:proofErr w:type="spellStart"/>
      <w:r w:rsidRPr="00A85239">
        <w:rPr>
          <w:lang w:val="en-US"/>
        </w:rPr>
        <w:t>SubsectionTitle</w:t>
      </w:r>
      <w:proofErr w:type="spellEnd"/>
      <w:r w:rsidR="00413BA6">
        <w:rPr>
          <w:lang w:val="en-US"/>
        </w:rPr>
        <w:t xml:space="preserve"> as detailed in Table 1</w:t>
      </w:r>
      <w:r w:rsidRPr="00A85239">
        <w:rPr>
          <w:lang w:val="en-US"/>
        </w:rPr>
        <w:t>.</w:t>
      </w:r>
    </w:p>
    <w:p w14:paraId="48048236" w14:textId="77777777" w:rsidR="00E6563F" w:rsidRDefault="00E45505" w:rsidP="00035903">
      <w:pPr>
        <w:pStyle w:val="SectionText2"/>
        <w:rPr>
          <w:lang w:val="en-US"/>
        </w:rPr>
      </w:pPr>
      <w:r w:rsidRPr="00A85239">
        <w:rPr>
          <w:lang w:val="en-US"/>
        </w:rPr>
        <w:t>The font of the text is</w:t>
      </w:r>
      <w:r w:rsidR="00E6563F" w:rsidRPr="00A85239">
        <w:rPr>
          <w:lang w:val="en-US"/>
        </w:rPr>
        <w:t xml:space="preserve"> Times New Ro</w:t>
      </w:r>
      <w:r w:rsidRPr="00A85239">
        <w:rPr>
          <w:lang w:val="en-US"/>
        </w:rPr>
        <w:t>man, except in the title of the article and in the section</w:t>
      </w:r>
      <w:r w:rsidR="00413BA6">
        <w:rPr>
          <w:lang w:val="en-US"/>
        </w:rPr>
        <w:t xml:space="preserve"> and subsection headings using the</w:t>
      </w:r>
      <w:r w:rsidRPr="00A85239">
        <w:rPr>
          <w:lang w:val="en-US"/>
        </w:rPr>
        <w:t xml:space="preserve"> </w:t>
      </w:r>
      <w:r w:rsidR="00413BA6">
        <w:rPr>
          <w:lang w:val="en-US"/>
        </w:rPr>
        <w:t xml:space="preserve">font </w:t>
      </w:r>
      <w:r w:rsidRPr="00A85239">
        <w:rPr>
          <w:lang w:val="en-US"/>
        </w:rPr>
        <w:t>Lucida Sans</w:t>
      </w:r>
      <w:r w:rsidR="00E6563F" w:rsidRPr="00A85239">
        <w:rPr>
          <w:lang w:val="en-US"/>
        </w:rPr>
        <w:t>.</w:t>
      </w:r>
    </w:p>
    <w:p w14:paraId="700427C8" w14:textId="77777777" w:rsidR="002F29B8" w:rsidRPr="002F29B8" w:rsidRDefault="00413BA6" w:rsidP="002F29B8">
      <w:pPr>
        <w:pStyle w:val="SectionText2"/>
      </w:pPr>
      <w:r>
        <w:t>I</w:t>
      </w:r>
      <w:r w:rsidR="002F29B8" w:rsidRPr="002F29B8">
        <w:t>n</w:t>
      </w:r>
      <w:r>
        <w:t xml:space="preserve"> the title and section headings, </w:t>
      </w:r>
      <w:r w:rsidR="002F29B8">
        <w:t xml:space="preserve">capitals </w:t>
      </w:r>
      <w:r>
        <w:t xml:space="preserve">should be used </w:t>
      </w:r>
      <w:r w:rsidR="002F29B8">
        <w:t xml:space="preserve">minimally as in an </w:t>
      </w:r>
      <w:r w:rsidR="002F29B8" w:rsidRPr="00282C9E">
        <w:rPr>
          <w:lang w:val="en-US"/>
        </w:rPr>
        <w:t>ordinary sentence</w:t>
      </w:r>
      <w:r>
        <w:rPr>
          <w:lang w:val="en-US"/>
        </w:rPr>
        <w:t xml:space="preserve"> of a paragraph</w:t>
      </w:r>
      <w:r w:rsidR="002F29B8" w:rsidRPr="00282C9E">
        <w:rPr>
          <w:lang w:val="en-US"/>
        </w:rPr>
        <w:t>.</w:t>
      </w:r>
    </w:p>
    <w:p w14:paraId="6A771F83" w14:textId="77777777" w:rsidR="00035903" w:rsidRPr="00A85239" w:rsidRDefault="00B708D7" w:rsidP="00035903">
      <w:pPr>
        <w:pStyle w:val="SectionTitle"/>
        <w:rPr>
          <w:lang w:val="en-US"/>
        </w:rPr>
      </w:pPr>
      <w:r>
        <w:rPr>
          <w:lang w:val="en-US"/>
        </w:rPr>
        <w:t>Mathematical formulae</w:t>
      </w:r>
    </w:p>
    <w:p w14:paraId="2D732338" w14:textId="3BFF7621" w:rsidR="00A66AE0" w:rsidRDefault="00E45505" w:rsidP="00035903">
      <w:pPr>
        <w:pStyle w:val="SectionText"/>
        <w:rPr>
          <w:lang w:val="en-US"/>
        </w:rPr>
      </w:pPr>
      <w:r w:rsidRPr="00A85239">
        <w:rPr>
          <w:lang w:val="en-US"/>
        </w:rPr>
        <w:t>Mathematica</w:t>
      </w:r>
      <w:r w:rsidR="003126F0">
        <w:rPr>
          <w:lang w:val="en-US"/>
        </w:rPr>
        <w:t xml:space="preserve">l equations should be centered </w:t>
      </w:r>
      <w:r w:rsidRPr="00A85239">
        <w:rPr>
          <w:lang w:val="en-US"/>
        </w:rPr>
        <w:t xml:space="preserve">as in the </w:t>
      </w:r>
      <w:r w:rsidR="000448A0">
        <w:rPr>
          <w:lang w:val="en-US"/>
        </w:rPr>
        <w:t xml:space="preserve">corresponding style </w:t>
      </w:r>
      <w:r w:rsidR="00035903" w:rsidRPr="00A85239">
        <w:rPr>
          <w:lang w:val="en-US"/>
        </w:rPr>
        <w:t>Equation</w:t>
      </w:r>
      <w:r w:rsidR="00413BA6">
        <w:rPr>
          <w:lang w:val="en-US"/>
        </w:rPr>
        <w:t>,</w:t>
      </w:r>
      <w:r w:rsidRPr="00A85239">
        <w:rPr>
          <w:lang w:val="en-US"/>
        </w:rPr>
        <w:t xml:space="preserve"> </w:t>
      </w:r>
      <w:r w:rsidR="000448A0">
        <w:rPr>
          <w:lang w:val="en-US"/>
        </w:rPr>
        <w:t xml:space="preserve">whereas </w:t>
      </w:r>
      <w:r w:rsidRPr="00A85239">
        <w:rPr>
          <w:lang w:val="en-US"/>
        </w:rPr>
        <w:t xml:space="preserve">the equation numbers </w:t>
      </w:r>
      <w:r w:rsidR="000448A0">
        <w:rPr>
          <w:lang w:val="en-US"/>
        </w:rPr>
        <w:t xml:space="preserve">should be </w:t>
      </w:r>
      <w:r w:rsidRPr="00A85239">
        <w:rPr>
          <w:lang w:val="en-US"/>
        </w:rPr>
        <w:t xml:space="preserve">placed in the right-hand side </w:t>
      </w:r>
      <w:r w:rsidR="00C81E21" w:rsidRPr="00A85239">
        <w:rPr>
          <w:lang w:val="en-US"/>
        </w:rPr>
        <w:t xml:space="preserve">as in the </w:t>
      </w:r>
      <w:r w:rsidR="00766E3B">
        <w:rPr>
          <w:lang w:val="en-US"/>
        </w:rPr>
        <w:t xml:space="preserve">following </w:t>
      </w:r>
      <w:r w:rsidR="00C81E21" w:rsidRPr="00A85239">
        <w:rPr>
          <w:lang w:val="en-US"/>
        </w:rPr>
        <w:t>example</w:t>
      </w:r>
      <w:r w:rsidR="00A66AE0">
        <w:rPr>
          <w:lang w:val="en-US"/>
        </w:rPr>
        <w:t xml:space="preserve"> equation (1):</w:t>
      </w:r>
    </w:p>
    <w:p w14:paraId="0BBB0232" w14:textId="77777777" w:rsidR="00A66AE0" w:rsidRPr="002E4655" w:rsidRDefault="00A66AE0" w:rsidP="00A66AE0">
      <w:pPr>
        <w:pStyle w:val="StyleEquationJustified"/>
        <w:framePr w:vSpace="142" w:wrap="notBeside" w:hAnchor="page" w:x="1651" w:y="273"/>
      </w:pPr>
      <w:r w:rsidRPr="002E4655">
        <w:tab/>
      </w:r>
      <w:r w:rsidRPr="000366FE">
        <w:rPr>
          <w:position w:val="-24"/>
        </w:rPr>
        <w:object w:dxaOrig="1020" w:dyaOrig="620" w14:anchorId="594D2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1pt" o:ole="">
            <v:imagedata r:id="rId14" o:title=""/>
          </v:shape>
          <o:OLEObject Type="Embed" ProgID="Equation.DSMT4" ShapeID="_x0000_i1025" DrawAspect="Content" ObjectID="_1775582067" r:id="rId15"/>
        </w:object>
      </w:r>
      <w:r w:rsidRPr="002E4655">
        <w:t>.</w:t>
      </w:r>
      <w:r>
        <w:tab/>
      </w:r>
      <w:r>
        <w:fldChar w:fldCharType="begin"/>
      </w:r>
      <w:r w:rsidRPr="005740B2">
        <w:instrText xml:space="preserve"> MACROBUTTON MTPlaceRef \* MERGEFORMAT </w:instrText>
      </w:r>
      <w:r>
        <w:fldChar w:fldCharType="begin"/>
      </w:r>
      <w:r w:rsidRPr="005740B2">
        <w:instrText xml:space="preserve"> SEQ MTEqn \h \* MERGEFOR</w:instrText>
      </w:r>
      <w:r w:rsidRPr="002E4655">
        <w:instrText xml:space="preserve">MAT </w:instrText>
      </w:r>
      <w:r>
        <w:fldChar w:fldCharType="end"/>
      </w:r>
      <w:r w:rsidRPr="002E4655">
        <w:instrText>(</w:instrText>
      </w:r>
      <w:r>
        <w:fldChar w:fldCharType="begin"/>
      </w:r>
      <w:r w:rsidRPr="002E4655">
        <w:instrText xml:space="preserve"> SEQ MTEqn \c \* Arabic \* MERGEFORMAT </w:instrText>
      </w:r>
      <w:r>
        <w:fldChar w:fldCharType="separate"/>
      </w:r>
      <w:r>
        <w:rPr>
          <w:noProof/>
        </w:rPr>
        <w:instrText>1</w:instrText>
      </w:r>
      <w:r>
        <w:fldChar w:fldCharType="end"/>
      </w:r>
      <w:r w:rsidRPr="002E4655">
        <w:instrText>)</w:instrText>
      </w:r>
      <w:r>
        <w:fldChar w:fldCharType="end"/>
      </w:r>
    </w:p>
    <w:p w14:paraId="0BD50D08" w14:textId="158E069E" w:rsidR="0033393A" w:rsidRPr="00035903" w:rsidRDefault="00C81E21" w:rsidP="00A66AE0">
      <w:pPr>
        <w:pStyle w:val="SectionText"/>
      </w:pPr>
      <w:r>
        <w:t xml:space="preserve">Matrices and vectors should be distinguished from scalars by </w:t>
      </w:r>
      <w:r w:rsidR="00413BA6">
        <w:t>bold</w:t>
      </w:r>
      <w:r>
        <w:t>f</w:t>
      </w:r>
      <w:r w:rsidR="00413BA6">
        <w:t xml:space="preserve">ace </w:t>
      </w:r>
      <w:r w:rsidR="00EA2D18">
        <w:t>symbols.</w:t>
      </w:r>
      <w:r w:rsidR="00A66AE0">
        <w:t xml:space="preserve"> </w:t>
      </w:r>
      <w:r w:rsidR="00EA2D18">
        <w:t xml:space="preserve">Another possible </w:t>
      </w:r>
      <w:r>
        <w:t>vector</w:t>
      </w:r>
      <w:r w:rsidR="00EA2D18">
        <w:t xml:space="preserve"> notation</w:t>
      </w:r>
      <w:r>
        <w:t xml:space="preserve"> is to place an arrow</w:t>
      </w:r>
      <w:r w:rsidR="00413BA6">
        <w:t xml:space="preserve"> (or a bar) </w:t>
      </w:r>
      <w:r>
        <w:t xml:space="preserve">above </w:t>
      </w:r>
      <w:r w:rsidR="00413BA6">
        <w:t xml:space="preserve">(or below) the </w:t>
      </w:r>
      <w:r>
        <w:t>symbol</w:t>
      </w:r>
      <w:r w:rsidR="000448A0">
        <w:t xml:space="preserve"> denoting a vector</w:t>
      </w:r>
      <w:r>
        <w:t>.</w:t>
      </w:r>
      <w:r w:rsidR="00EA2D18">
        <w:t xml:space="preserve"> Mathematical</w:t>
      </w:r>
      <w:r w:rsidR="0033393A">
        <w:t xml:space="preserve"> operators </w:t>
      </w:r>
      <w:r w:rsidR="00766E3B">
        <w:t xml:space="preserve">(such as cos) </w:t>
      </w:r>
      <w:r w:rsidR="0033393A">
        <w:t>should be written in upright font.</w:t>
      </w:r>
    </w:p>
    <w:p w14:paraId="07619E30" w14:textId="77777777" w:rsidR="00035903" w:rsidRPr="00A85239" w:rsidRDefault="00E906AE" w:rsidP="00035903">
      <w:pPr>
        <w:pStyle w:val="SectionTitle"/>
        <w:rPr>
          <w:lang w:val="en-US"/>
        </w:rPr>
      </w:pPr>
      <w:r w:rsidRPr="00A85239">
        <w:rPr>
          <w:lang w:val="en-US"/>
        </w:rPr>
        <w:t>Figures and tables</w:t>
      </w:r>
    </w:p>
    <w:p w14:paraId="46FE4658" w14:textId="77777777" w:rsidR="00035903" w:rsidRPr="00A85239" w:rsidRDefault="00E906AE" w:rsidP="00035903">
      <w:pPr>
        <w:pStyle w:val="SubsectionTitle"/>
        <w:rPr>
          <w:lang w:val="en-US"/>
        </w:rPr>
      </w:pPr>
      <w:r w:rsidRPr="00A85239">
        <w:rPr>
          <w:lang w:val="en-US"/>
        </w:rPr>
        <w:t>Figures</w:t>
      </w:r>
    </w:p>
    <w:p w14:paraId="23DD6C92" w14:textId="24396F1F" w:rsidR="00035903" w:rsidRPr="00282C9E" w:rsidRDefault="00E906AE" w:rsidP="00035903">
      <w:pPr>
        <w:pStyle w:val="SectionText"/>
        <w:rPr>
          <w:lang w:val="en-US"/>
        </w:rPr>
      </w:pPr>
      <w:r w:rsidRPr="00A85239">
        <w:rPr>
          <w:lang w:val="en-US"/>
        </w:rPr>
        <w:t xml:space="preserve">Figures should be clear and </w:t>
      </w:r>
      <w:r w:rsidR="00703475">
        <w:rPr>
          <w:lang w:val="en-US"/>
        </w:rPr>
        <w:t>legible</w:t>
      </w:r>
      <w:r w:rsidR="00E6563F" w:rsidRPr="00A85239">
        <w:rPr>
          <w:lang w:val="en-US"/>
        </w:rPr>
        <w:t xml:space="preserve">. </w:t>
      </w:r>
      <w:r w:rsidR="00EA2D18">
        <w:rPr>
          <w:lang w:val="en-US"/>
        </w:rPr>
        <w:t>In the online journal</w:t>
      </w:r>
      <w:r w:rsidR="000448A0">
        <w:rPr>
          <w:lang w:val="en-US"/>
        </w:rPr>
        <w:t>,</w:t>
      </w:r>
      <w:r w:rsidR="00EA2D18">
        <w:rPr>
          <w:lang w:val="en-US"/>
        </w:rPr>
        <w:t xml:space="preserve"> colo</w:t>
      </w:r>
      <w:r w:rsidR="00A85239" w:rsidRPr="00A85239">
        <w:rPr>
          <w:lang w:val="en-US"/>
        </w:rPr>
        <w:t xml:space="preserve">r figures can be published, but the </w:t>
      </w:r>
      <w:r w:rsidR="00EA2D18">
        <w:rPr>
          <w:lang w:val="en-US"/>
        </w:rPr>
        <w:t xml:space="preserve">corresponding </w:t>
      </w:r>
      <w:r w:rsidR="00A85239" w:rsidRPr="00A85239">
        <w:rPr>
          <w:lang w:val="en-US"/>
        </w:rPr>
        <w:t xml:space="preserve">author </w:t>
      </w:r>
      <w:r w:rsidR="00EA2D18">
        <w:rPr>
          <w:lang w:val="en-US"/>
        </w:rPr>
        <w:t xml:space="preserve">of the manuscript </w:t>
      </w:r>
      <w:r w:rsidR="00A85239" w:rsidRPr="00A85239">
        <w:rPr>
          <w:lang w:val="en-US"/>
        </w:rPr>
        <w:t xml:space="preserve">should verify that the illustrations are comprehensible </w:t>
      </w:r>
      <w:r w:rsidR="00766E3B">
        <w:rPr>
          <w:lang w:val="en-US"/>
        </w:rPr>
        <w:t>even</w:t>
      </w:r>
      <w:r w:rsidR="00A85239">
        <w:rPr>
          <w:lang w:val="en-US"/>
        </w:rPr>
        <w:t xml:space="preserve"> when printed </w:t>
      </w:r>
      <w:r w:rsidR="00EA2D18">
        <w:rPr>
          <w:lang w:val="en-US"/>
        </w:rPr>
        <w:t xml:space="preserve">in </w:t>
      </w:r>
      <w:r w:rsidR="00A85239">
        <w:rPr>
          <w:lang w:val="en-US"/>
        </w:rPr>
        <w:t>black and white</w:t>
      </w:r>
      <w:r w:rsidR="000448A0">
        <w:rPr>
          <w:lang w:val="en-US"/>
        </w:rPr>
        <w:t xml:space="preserve"> on paper</w:t>
      </w:r>
      <w:r w:rsidR="00A85239">
        <w:rPr>
          <w:lang w:val="en-US"/>
        </w:rPr>
        <w:t xml:space="preserve">. </w:t>
      </w:r>
      <w:r w:rsidR="00A85239" w:rsidRPr="00A85239">
        <w:rPr>
          <w:lang w:val="en-US"/>
        </w:rPr>
        <w:t xml:space="preserve">Figure captions are written </w:t>
      </w:r>
      <w:r w:rsidR="00A85239">
        <w:rPr>
          <w:lang w:val="en-US"/>
        </w:rPr>
        <w:t>below figure</w:t>
      </w:r>
      <w:r w:rsidR="005C558F">
        <w:rPr>
          <w:lang w:val="en-US"/>
        </w:rPr>
        <w:t>s</w:t>
      </w:r>
      <w:r w:rsidR="00A85239">
        <w:rPr>
          <w:lang w:val="en-US"/>
        </w:rPr>
        <w:t xml:space="preserve"> </w:t>
      </w:r>
      <w:r w:rsidR="00EA2D18">
        <w:rPr>
          <w:lang w:val="en-US"/>
        </w:rPr>
        <w:t xml:space="preserve">by </w:t>
      </w:r>
      <w:r w:rsidR="00A85239">
        <w:rPr>
          <w:lang w:val="en-US"/>
        </w:rPr>
        <w:t xml:space="preserve">using </w:t>
      </w:r>
      <w:r w:rsidR="00A85239" w:rsidRPr="00A85239">
        <w:rPr>
          <w:lang w:val="en-US"/>
        </w:rPr>
        <w:t>the style</w:t>
      </w:r>
      <w:r w:rsidR="00A85239">
        <w:rPr>
          <w:lang w:val="en-US"/>
        </w:rPr>
        <w:t xml:space="preserve"> </w:t>
      </w:r>
      <w:proofErr w:type="spellStart"/>
      <w:r w:rsidR="00035903" w:rsidRPr="00A85239">
        <w:rPr>
          <w:lang w:val="en-US"/>
        </w:rPr>
        <w:t>FigureCaption</w:t>
      </w:r>
      <w:proofErr w:type="spellEnd"/>
      <w:r w:rsidR="00035903" w:rsidRPr="00A85239">
        <w:rPr>
          <w:lang w:val="en-US"/>
        </w:rPr>
        <w:t xml:space="preserve"> </w:t>
      </w:r>
      <w:r w:rsidR="00EA2D18">
        <w:rPr>
          <w:lang w:val="en-US"/>
        </w:rPr>
        <w:t>(</w:t>
      </w:r>
      <w:r w:rsidR="00A85239">
        <w:rPr>
          <w:lang w:val="en-US"/>
        </w:rPr>
        <w:t>11 pt</w:t>
      </w:r>
      <w:r w:rsidR="00EA2D18">
        <w:rPr>
          <w:lang w:val="en-US"/>
        </w:rPr>
        <w:t xml:space="preserve">) as in </w:t>
      </w:r>
      <w:r w:rsidR="005E560C">
        <w:rPr>
          <w:lang w:val="en-US"/>
        </w:rPr>
        <w:t>F</w:t>
      </w:r>
      <w:r w:rsidR="00A85239">
        <w:rPr>
          <w:lang w:val="en-US"/>
        </w:rPr>
        <w:t>igure</w:t>
      </w:r>
      <w:r w:rsidR="00900B63" w:rsidRPr="00A85239">
        <w:rPr>
          <w:lang w:val="en-US"/>
        </w:rPr>
        <w:t xml:space="preserve"> </w:t>
      </w:r>
      <w:r w:rsidR="00900B63" w:rsidRPr="00282C9E">
        <w:rPr>
          <w:lang w:val="en-US"/>
        </w:rPr>
        <w:t>1.</w:t>
      </w:r>
      <w:r w:rsidR="00A66AE0">
        <w:rPr>
          <w:lang w:val="en-US"/>
        </w:rPr>
        <w:t xml:space="preserve"> It is recommended to use short captions </w:t>
      </w:r>
      <w:r w:rsidR="005C558F">
        <w:rPr>
          <w:lang w:val="en-US"/>
        </w:rPr>
        <w:t xml:space="preserve">– </w:t>
      </w:r>
      <w:r w:rsidR="00A66AE0">
        <w:rPr>
          <w:lang w:val="en-US"/>
        </w:rPr>
        <w:t xml:space="preserve">and not to use captions for </w:t>
      </w:r>
      <w:r w:rsidR="00E33C8C">
        <w:rPr>
          <w:lang w:val="en-US"/>
        </w:rPr>
        <w:t xml:space="preserve">long explanations about </w:t>
      </w:r>
      <w:r w:rsidR="00A66AE0">
        <w:rPr>
          <w:lang w:val="en-US"/>
        </w:rPr>
        <w:t xml:space="preserve">the content of the figure. </w:t>
      </w:r>
    </w:p>
    <w:p w14:paraId="515A65CD" w14:textId="32068380" w:rsidR="000713A5" w:rsidRPr="007B51E0" w:rsidRDefault="00EC7059" w:rsidP="000713A5">
      <w:pPr>
        <w:pStyle w:val="SectionTitle"/>
        <w:jc w:val="center"/>
      </w:pPr>
      <w:r>
        <w:rPr>
          <w:vertAlign w:val="subscript"/>
        </w:rPr>
        <w:pict w14:anchorId="77141A98">
          <v:shape id="_x0000_i1026" type="#_x0000_t75" style="width:163pt;height:100.5pt">
            <v:imagedata r:id="rId16" o:title=""/>
          </v:shape>
        </w:pict>
      </w:r>
    </w:p>
    <w:p w14:paraId="14004C3B" w14:textId="7312CEA8" w:rsidR="000713A5" w:rsidRDefault="000713A5" w:rsidP="000713A5">
      <w:pPr>
        <w:pStyle w:val="FigureCaption"/>
        <w:rPr>
          <w:lang w:val="en-US"/>
        </w:rPr>
      </w:pPr>
      <w:r w:rsidRPr="00A85239">
        <w:rPr>
          <w:lang w:val="en-US"/>
        </w:rPr>
        <w:t xml:space="preserve">Figure 1. </w:t>
      </w:r>
      <w:r>
        <w:rPr>
          <w:lang w:val="en-US"/>
        </w:rPr>
        <w:t>A d</w:t>
      </w:r>
      <w:r w:rsidRPr="00A85239">
        <w:rPr>
          <w:lang w:val="en-US"/>
        </w:rPr>
        <w:t>iscrete spring-mass model.</w:t>
      </w:r>
      <w:r w:rsidR="00A66AE0">
        <w:rPr>
          <w:lang w:val="en-US"/>
        </w:rPr>
        <w:t xml:space="preserve"> </w:t>
      </w:r>
    </w:p>
    <w:p w14:paraId="02B2947D" w14:textId="14B711C7" w:rsidR="00EC7059" w:rsidRPr="00EC7059" w:rsidRDefault="00EC7059" w:rsidP="00EC7059">
      <w:pPr>
        <w:pStyle w:val="SubsectionTitle"/>
        <w:spacing w:after="0"/>
        <w:ind w:firstLine="340"/>
        <w:rPr>
          <w:rFonts w:ascii="Times New Roman" w:hAnsi="Times New Roman"/>
          <w:i w:val="0"/>
          <w:iCs/>
          <w:lang w:val="en-US"/>
        </w:rPr>
      </w:pPr>
      <w:r w:rsidRPr="00EC7059">
        <w:rPr>
          <w:rFonts w:ascii="Times New Roman" w:hAnsi="Times New Roman"/>
          <w:i w:val="0"/>
          <w:iCs/>
          <w:lang w:val="en-US"/>
        </w:rPr>
        <w:lastRenderedPageBreak/>
        <w:t>When placing figures or tables in the text, excessive fragmentation of the page should be avoided. It is recommendable to place figures and tables either on the top or at the bottom of the page.</w:t>
      </w:r>
    </w:p>
    <w:p w14:paraId="6A7941CE" w14:textId="5657D5D1" w:rsidR="00E2461B" w:rsidRPr="00282C9E" w:rsidRDefault="00E2461B" w:rsidP="00EC7059">
      <w:pPr>
        <w:pStyle w:val="SubsectionTitle"/>
        <w:spacing w:before="240"/>
        <w:rPr>
          <w:lang w:val="en-US"/>
        </w:rPr>
      </w:pPr>
      <w:r w:rsidRPr="00282C9E">
        <w:rPr>
          <w:lang w:val="en-US"/>
        </w:rPr>
        <w:t>Tables</w:t>
      </w:r>
    </w:p>
    <w:p w14:paraId="48DE7BE3" w14:textId="4A78036B" w:rsidR="00E2461B" w:rsidRPr="00A8560D" w:rsidRDefault="00E2461B" w:rsidP="00E2461B">
      <w:pPr>
        <w:pStyle w:val="SectionText"/>
        <w:rPr>
          <w:lang w:val="en-US"/>
        </w:rPr>
      </w:pPr>
      <w:r w:rsidRPr="00A8560D">
        <w:rPr>
          <w:lang w:val="en-US"/>
        </w:rPr>
        <w:t>Table captions should be placed above table</w:t>
      </w:r>
      <w:r w:rsidR="005C558F">
        <w:rPr>
          <w:lang w:val="en-US"/>
        </w:rPr>
        <w:t>s</w:t>
      </w:r>
      <w:r w:rsidRPr="00A8560D">
        <w:rPr>
          <w:lang w:val="en-US"/>
        </w:rPr>
        <w:t xml:space="preserve"> with the style </w:t>
      </w:r>
      <w:proofErr w:type="spellStart"/>
      <w:r w:rsidRPr="00A8560D">
        <w:rPr>
          <w:lang w:val="en-US"/>
        </w:rPr>
        <w:t>T</w:t>
      </w:r>
      <w:r>
        <w:rPr>
          <w:lang w:val="en-US"/>
        </w:rPr>
        <w:t>ableCaption</w:t>
      </w:r>
      <w:proofErr w:type="spellEnd"/>
      <w:r>
        <w:rPr>
          <w:lang w:val="en-US"/>
        </w:rPr>
        <w:t xml:space="preserve"> </w:t>
      </w:r>
      <w:r w:rsidR="00EA2D18">
        <w:rPr>
          <w:lang w:val="en-US"/>
        </w:rPr>
        <w:t>(</w:t>
      </w:r>
      <w:r>
        <w:rPr>
          <w:lang w:val="en-US"/>
        </w:rPr>
        <w:t>11 pt</w:t>
      </w:r>
      <w:r w:rsidR="000448A0">
        <w:rPr>
          <w:lang w:val="en-US"/>
        </w:rPr>
        <w:t>,</w:t>
      </w:r>
      <w:r w:rsidR="00EA2D18">
        <w:rPr>
          <w:lang w:val="en-US"/>
        </w:rPr>
        <w:t xml:space="preserve"> </w:t>
      </w:r>
      <w:r w:rsidR="00EA2D18" w:rsidRPr="00A8560D">
        <w:rPr>
          <w:lang w:val="en-US"/>
        </w:rPr>
        <w:t>in</w:t>
      </w:r>
      <w:r w:rsidR="00EA2D18">
        <w:rPr>
          <w:lang w:val="en-US"/>
        </w:rPr>
        <w:t>cluding the</w:t>
      </w:r>
      <w:r w:rsidR="00EA2D18" w:rsidRPr="00A8560D">
        <w:rPr>
          <w:lang w:val="en-US"/>
        </w:rPr>
        <w:t xml:space="preserve"> text inside the table</w:t>
      </w:r>
      <w:r w:rsidR="00EA2D18">
        <w:rPr>
          <w:lang w:val="en-US"/>
        </w:rPr>
        <w:t>)</w:t>
      </w:r>
      <w:r>
        <w:rPr>
          <w:lang w:val="en-US"/>
        </w:rPr>
        <w:t xml:space="preserve">. </w:t>
      </w:r>
      <w:r w:rsidR="005E560C">
        <w:rPr>
          <w:lang w:val="en-US"/>
        </w:rPr>
        <w:t>In T</w:t>
      </w:r>
      <w:r w:rsidRPr="00A8560D">
        <w:rPr>
          <w:lang w:val="en-US"/>
        </w:rPr>
        <w:t>able 1</w:t>
      </w:r>
      <w:r w:rsidR="00EA2D18">
        <w:rPr>
          <w:lang w:val="en-US"/>
        </w:rPr>
        <w:t>,</w:t>
      </w:r>
      <w:r w:rsidRPr="00A8560D">
        <w:rPr>
          <w:lang w:val="en-US"/>
        </w:rPr>
        <w:t xml:space="preserve"> </w:t>
      </w:r>
      <w:r w:rsidR="00EA2D18">
        <w:rPr>
          <w:lang w:val="en-US"/>
        </w:rPr>
        <w:t xml:space="preserve">the </w:t>
      </w:r>
      <w:r w:rsidRPr="00A8560D">
        <w:rPr>
          <w:lang w:val="en-US"/>
        </w:rPr>
        <w:t xml:space="preserve">predefined styles </w:t>
      </w:r>
      <w:r w:rsidR="00EA2D18">
        <w:rPr>
          <w:lang w:val="en-US"/>
        </w:rPr>
        <w:t xml:space="preserve">of </w:t>
      </w:r>
      <w:r w:rsidRPr="00A8560D">
        <w:rPr>
          <w:lang w:val="en-US"/>
        </w:rPr>
        <w:t xml:space="preserve">the journal </w:t>
      </w:r>
      <w:r w:rsidR="00EA2D18">
        <w:rPr>
          <w:lang w:val="en-US"/>
        </w:rPr>
        <w:t>are listed</w:t>
      </w:r>
      <w:r w:rsidR="005C558F">
        <w:rPr>
          <w:lang w:val="en-US"/>
        </w:rPr>
        <w:t xml:space="preserve"> and detailed in short.</w:t>
      </w:r>
    </w:p>
    <w:p w14:paraId="18E3B1FF" w14:textId="77777777" w:rsidR="00E10AE5" w:rsidRPr="00B708D7" w:rsidRDefault="001A3D78" w:rsidP="00EC7059">
      <w:pPr>
        <w:pStyle w:val="TableCaption"/>
        <w:spacing w:before="240" w:after="60"/>
        <w:rPr>
          <w:lang w:val="en-US"/>
        </w:rPr>
      </w:pPr>
      <w:r w:rsidRPr="00B708D7">
        <w:rPr>
          <w:lang w:val="en-US"/>
        </w:rPr>
        <w:t>Table</w:t>
      </w:r>
      <w:r w:rsidR="00603EC1" w:rsidRPr="00B708D7">
        <w:rPr>
          <w:lang w:val="en-US"/>
        </w:rPr>
        <w:t xml:space="preserve"> </w:t>
      </w:r>
      <w:r w:rsidR="00E10AE5" w:rsidRPr="00B708D7">
        <w:rPr>
          <w:lang w:val="en-US"/>
        </w:rPr>
        <w:t>1.</w:t>
      </w:r>
      <w:r w:rsidR="009750E1" w:rsidRPr="00B708D7">
        <w:rPr>
          <w:lang w:val="en-US"/>
        </w:rPr>
        <w:t xml:space="preserve"> </w:t>
      </w:r>
      <w:r w:rsidR="00B708D7" w:rsidRPr="00B708D7">
        <w:rPr>
          <w:lang w:val="en-US"/>
        </w:rPr>
        <w:t>Predefined layout s</w:t>
      </w:r>
      <w:r w:rsidRPr="00B708D7">
        <w:rPr>
          <w:lang w:val="en-US"/>
        </w:rPr>
        <w:t xml:space="preserve">tyles of </w:t>
      </w:r>
      <w:r w:rsidR="00B708D7" w:rsidRPr="008F5304">
        <w:rPr>
          <w:lang w:val="en-US"/>
        </w:rPr>
        <w:t>Journal of Structural Mechanics</w:t>
      </w:r>
      <w:r w:rsidR="009750E1" w:rsidRPr="00B708D7">
        <w:rPr>
          <w:lang w:val="en-US"/>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878"/>
        <w:gridCol w:w="2459"/>
        <w:gridCol w:w="3485"/>
      </w:tblGrid>
      <w:tr w:rsidR="00900B63" w:rsidRPr="000713A5" w14:paraId="74946095" w14:textId="77777777" w:rsidTr="000456A6">
        <w:trPr>
          <w:jc w:val="center"/>
        </w:trPr>
        <w:tc>
          <w:tcPr>
            <w:tcW w:w="0" w:type="auto"/>
            <w:tcBorders>
              <w:bottom w:val="single" w:sz="4" w:space="0" w:color="auto"/>
            </w:tcBorders>
          </w:tcPr>
          <w:p w14:paraId="72305545" w14:textId="77777777" w:rsidR="00BC1F43" w:rsidRPr="000713A5" w:rsidRDefault="001A3D78" w:rsidP="004C0BC2">
            <w:pPr>
              <w:rPr>
                <w:sz w:val="22"/>
                <w:szCs w:val="22"/>
                <w:lang w:val="en-GB"/>
              </w:rPr>
            </w:pPr>
            <w:r w:rsidRPr="000713A5">
              <w:rPr>
                <w:sz w:val="22"/>
                <w:szCs w:val="22"/>
                <w:lang w:val="en-GB"/>
              </w:rPr>
              <w:t>Style</w:t>
            </w:r>
          </w:p>
        </w:tc>
        <w:tc>
          <w:tcPr>
            <w:tcW w:w="0" w:type="auto"/>
            <w:tcBorders>
              <w:bottom w:val="single" w:sz="4" w:space="0" w:color="auto"/>
            </w:tcBorders>
          </w:tcPr>
          <w:p w14:paraId="43442127" w14:textId="77777777" w:rsidR="00BC1F43" w:rsidRPr="000713A5" w:rsidRDefault="00AD4CB0" w:rsidP="004C0BC2">
            <w:pPr>
              <w:rPr>
                <w:sz w:val="22"/>
                <w:szCs w:val="22"/>
                <w:lang w:val="en-GB"/>
              </w:rPr>
            </w:pPr>
            <w:r w:rsidRPr="000713A5">
              <w:rPr>
                <w:sz w:val="22"/>
                <w:szCs w:val="22"/>
                <w:lang w:val="en-GB"/>
              </w:rPr>
              <w:t>Target</w:t>
            </w:r>
          </w:p>
        </w:tc>
        <w:tc>
          <w:tcPr>
            <w:tcW w:w="0" w:type="auto"/>
            <w:tcBorders>
              <w:bottom w:val="single" w:sz="4" w:space="0" w:color="auto"/>
            </w:tcBorders>
          </w:tcPr>
          <w:p w14:paraId="27B8B8C0" w14:textId="77777777" w:rsidR="00BC1F43" w:rsidRPr="000713A5" w:rsidRDefault="001A3D78" w:rsidP="004C0BC2">
            <w:pPr>
              <w:rPr>
                <w:sz w:val="22"/>
                <w:szCs w:val="22"/>
                <w:lang w:val="en-GB"/>
              </w:rPr>
            </w:pPr>
            <w:r w:rsidRPr="000713A5">
              <w:rPr>
                <w:sz w:val="22"/>
                <w:szCs w:val="22"/>
                <w:lang w:val="en-GB"/>
              </w:rPr>
              <w:t>Characteristics</w:t>
            </w:r>
          </w:p>
        </w:tc>
      </w:tr>
      <w:tr w:rsidR="000456A6" w:rsidRPr="00EC7059" w14:paraId="6B6EB574" w14:textId="77777777" w:rsidTr="000456A6">
        <w:trPr>
          <w:jc w:val="center"/>
        </w:trPr>
        <w:tc>
          <w:tcPr>
            <w:tcW w:w="0" w:type="auto"/>
            <w:tcBorders>
              <w:top w:val="single" w:sz="4" w:space="0" w:color="auto"/>
              <w:bottom w:val="nil"/>
            </w:tcBorders>
          </w:tcPr>
          <w:p w14:paraId="7B4A353A" w14:textId="77777777" w:rsidR="000456A6" w:rsidRPr="003C5B0D" w:rsidRDefault="000456A6" w:rsidP="002E4655">
            <w:pPr>
              <w:spacing w:line="360" w:lineRule="auto"/>
              <w:rPr>
                <w:sz w:val="22"/>
                <w:szCs w:val="22"/>
                <w:lang w:val="en-GB"/>
              </w:rPr>
            </w:pPr>
            <w:proofErr w:type="spellStart"/>
            <w:r w:rsidRPr="003C5B0D">
              <w:rPr>
                <w:sz w:val="22"/>
                <w:szCs w:val="22"/>
                <w:lang w:val="en-GB"/>
              </w:rPr>
              <w:t>JournalHeader</w:t>
            </w:r>
            <w:proofErr w:type="spellEnd"/>
          </w:p>
        </w:tc>
        <w:tc>
          <w:tcPr>
            <w:tcW w:w="0" w:type="auto"/>
            <w:tcBorders>
              <w:top w:val="single" w:sz="4" w:space="0" w:color="auto"/>
              <w:bottom w:val="nil"/>
            </w:tcBorders>
          </w:tcPr>
          <w:p w14:paraId="68E8F112" w14:textId="77777777" w:rsidR="000456A6" w:rsidRPr="003C5B0D" w:rsidRDefault="00C166E0" w:rsidP="002E4655">
            <w:pPr>
              <w:spacing w:line="360" w:lineRule="auto"/>
              <w:rPr>
                <w:sz w:val="22"/>
                <w:szCs w:val="22"/>
                <w:lang w:val="en-GB"/>
              </w:rPr>
            </w:pPr>
            <w:r w:rsidRPr="003C5B0D">
              <w:rPr>
                <w:sz w:val="22"/>
                <w:szCs w:val="22"/>
                <w:lang w:val="en-GB"/>
              </w:rPr>
              <w:t>bibliographic data</w:t>
            </w:r>
          </w:p>
        </w:tc>
        <w:tc>
          <w:tcPr>
            <w:tcW w:w="0" w:type="auto"/>
            <w:tcBorders>
              <w:top w:val="single" w:sz="4" w:space="0" w:color="auto"/>
              <w:bottom w:val="nil"/>
            </w:tcBorders>
          </w:tcPr>
          <w:p w14:paraId="4B753B3F" w14:textId="77777777" w:rsidR="000456A6" w:rsidRPr="003C5B0D" w:rsidRDefault="00C166E0" w:rsidP="005D4951">
            <w:pPr>
              <w:spacing w:line="360" w:lineRule="auto"/>
              <w:rPr>
                <w:sz w:val="22"/>
                <w:szCs w:val="22"/>
                <w:lang w:val="en-US"/>
              </w:rPr>
            </w:pPr>
            <w:r w:rsidRPr="003C5B0D">
              <w:rPr>
                <w:sz w:val="22"/>
                <w:szCs w:val="22"/>
                <w:lang w:val="en-US"/>
              </w:rPr>
              <w:t xml:space="preserve">Font 12 </w:t>
            </w:r>
            <w:proofErr w:type="gramStart"/>
            <w:r w:rsidRPr="003C5B0D">
              <w:rPr>
                <w:sz w:val="22"/>
                <w:szCs w:val="22"/>
                <w:lang w:val="en-US"/>
              </w:rPr>
              <w:t>pt,  from</w:t>
            </w:r>
            <w:proofErr w:type="gramEnd"/>
            <w:r w:rsidRPr="003C5B0D">
              <w:rPr>
                <w:sz w:val="22"/>
                <w:szCs w:val="22"/>
                <w:lang w:val="en-US"/>
              </w:rPr>
              <w:t xml:space="preserve"> the left</w:t>
            </w:r>
          </w:p>
        </w:tc>
      </w:tr>
      <w:tr w:rsidR="00DE63EA" w:rsidRPr="003C5B0D" w14:paraId="5B2A3B68" w14:textId="77777777" w:rsidTr="000456A6">
        <w:trPr>
          <w:jc w:val="center"/>
        </w:trPr>
        <w:tc>
          <w:tcPr>
            <w:tcW w:w="0" w:type="auto"/>
            <w:tcBorders>
              <w:top w:val="nil"/>
              <w:bottom w:val="nil"/>
            </w:tcBorders>
          </w:tcPr>
          <w:p w14:paraId="11340D9E" w14:textId="77777777" w:rsidR="00DE63EA" w:rsidRPr="003C5B0D" w:rsidRDefault="00DE63EA" w:rsidP="002E4655">
            <w:pPr>
              <w:spacing w:line="360" w:lineRule="auto"/>
              <w:rPr>
                <w:sz w:val="22"/>
                <w:szCs w:val="22"/>
                <w:lang w:val="en-GB"/>
              </w:rPr>
            </w:pPr>
            <w:proofErr w:type="spellStart"/>
            <w:r w:rsidRPr="003C5B0D">
              <w:rPr>
                <w:sz w:val="22"/>
                <w:szCs w:val="22"/>
                <w:lang w:val="en-GB"/>
              </w:rPr>
              <w:t>AricleTitle</w:t>
            </w:r>
            <w:proofErr w:type="spellEnd"/>
          </w:p>
        </w:tc>
        <w:tc>
          <w:tcPr>
            <w:tcW w:w="0" w:type="auto"/>
            <w:tcBorders>
              <w:top w:val="nil"/>
              <w:bottom w:val="nil"/>
            </w:tcBorders>
          </w:tcPr>
          <w:p w14:paraId="14FB1E39" w14:textId="77777777" w:rsidR="00DE63EA" w:rsidRPr="003C5B0D" w:rsidRDefault="00C166E0" w:rsidP="002E4655">
            <w:pPr>
              <w:spacing w:line="360" w:lineRule="auto"/>
              <w:rPr>
                <w:sz w:val="22"/>
                <w:szCs w:val="22"/>
                <w:lang w:val="en-GB"/>
              </w:rPr>
            </w:pPr>
            <w:r w:rsidRPr="003C5B0D">
              <w:rPr>
                <w:sz w:val="22"/>
                <w:szCs w:val="22"/>
                <w:lang w:val="en-GB"/>
              </w:rPr>
              <w:t>article title</w:t>
            </w:r>
          </w:p>
        </w:tc>
        <w:tc>
          <w:tcPr>
            <w:tcW w:w="0" w:type="auto"/>
            <w:tcBorders>
              <w:top w:val="nil"/>
              <w:bottom w:val="nil"/>
            </w:tcBorders>
          </w:tcPr>
          <w:p w14:paraId="00C3308D" w14:textId="77777777" w:rsidR="00DE63EA" w:rsidRPr="003C5B0D" w:rsidRDefault="001238C5" w:rsidP="003C5B0D">
            <w:pPr>
              <w:spacing w:line="360" w:lineRule="auto"/>
              <w:rPr>
                <w:sz w:val="22"/>
                <w:szCs w:val="22"/>
              </w:rPr>
            </w:pPr>
            <w:r w:rsidRPr="003C5B0D">
              <w:rPr>
                <w:sz w:val="22"/>
                <w:szCs w:val="22"/>
              </w:rPr>
              <w:t>16</w:t>
            </w:r>
            <w:r w:rsidR="00DE63EA" w:rsidRPr="003C5B0D">
              <w:rPr>
                <w:sz w:val="22"/>
                <w:szCs w:val="22"/>
              </w:rPr>
              <w:t xml:space="preserve"> pt</w:t>
            </w:r>
            <w:r w:rsidR="003C5B0D">
              <w:rPr>
                <w:sz w:val="22"/>
                <w:szCs w:val="22"/>
              </w:rPr>
              <w:t>,</w:t>
            </w:r>
            <w:r w:rsidRPr="003C5B0D">
              <w:rPr>
                <w:sz w:val="22"/>
                <w:szCs w:val="22"/>
              </w:rPr>
              <w:t xml:space="preserve"> </w:t>
            </w:r>
            <w:r w:rsidR="009C0772" w:rsidRPr="003C5B0D">
              <w:rPr>
                <w:sz w:val="22"/>
                <w:szCs w:val="22"/>
              </w:rPr>
              <w:t>Lucida Sans</w:t>
            </w:r>
          </w:p>
        </w:tc>
      </w:tr>
      <w:tr w:rsidR="00DE63EA" w:rsidRPr="003C5B0D" w14:paraId="798D212A" w14:textId="77777777" w:rsidTr="000456A6">
        <w:trPr>
          <w:jc w:val="center"/>
        </w:trPr>
        <w:tc>
          <w:tcPr>
            <w:tcW w:w="0" w:type="auto"/>
            <w:tcBorders>
              <w:top w:val="nil"/>
              <w:bottom w:val="nil"/>
            </w:tcBorders>
          </w:tcPr>
          <w:p w14:paraId="7E35E8BC" w14:textId="77777777" w:rsidR="00DE63EA" w:rsidRPr="003C5B0D" w:rsidRDefault="00DE63EA" w:rsidP="002E4655">
            <w:pPr>
              <w:spacing w:line="360" w:lineRule="auto"/>
              <w:rPr>
                <w:sz w:val="22"/>
                <w:szCs w:val="22"/>
                <w:lang w:val="en-GB"/>
              </w:rPr>
            </w:pPr>
            <w:r w:rsidRPr="003C5B0D">
              <w:rPr>
                <w:sz w:val="22"/>
                <w:szCs w:val="22"/>
                <w:lang w:val="en-GB"/>
              </w:rPr>
              <w:t>Authors</w:t>
            </w:r>
          </w:p>
        </w:tc>
        <w:tc>
          <w:tcPr>
            <w:tcW w:w="0" w:type="auto"/>
            <w:tcBorders>
              <w:top w:val="nil"/>
              <w:bottom w:val="nil"/>
            </w:tcBorders>
          </w:tcPr>
          <w:p w14:paraId="752E6570" w14:textId="77777777" w:rsidR="00DE63EA" w:rsidRPr="003C5B0D" w:rsidRDefault="00C166E0" w:rsidP="002E4655">
            <w:pPr>
              <w:spacing w:line="360" w:lineRule="auto"/>
              <w:rPr>
                <w:sz w:val="22"/>
                <w:szCs w:val="22"/>
                <w:lang w:val="en-GB"/>
              </w:rPr>
            </w:pPr>
            <w:r w:rsidRPr="003C5B0D">
              <w:rPr>
                <w:sz w:val="22"/>
                <w:szCs w:val="22"/>
                <w:lang w:val="en-GB"/>
              </w:rPr>
              <w:t>author names</w:t>
            </w:r>
          </w:p>
        </w:tc>
        <w:tc>
          <w:tcPr>
            <w:tcW w:w="0" w:type="auto"/>
            <w:tcBorders>
              <w:top w:val="nil"/>
              <w:bottom w:val="nil"/>
            </w:tcBorders>
          </w:tcPr>
          <w:p w14:paraId="0FF65E52" w14:textId="77777777" w:rsidR="00DE63EA" w:rsidRPr="003C5B0D" w:rsidRDefault="00DE63EA" w:rsidP="003C5B0D">
            <w:pPr>
              <w:spacing w:line="360" w:lineRule="auto"/>
              <w:rPr>
                <w:sz w:val="22"/>
                <w:szCs w:val="22"/>
                <w:lang w:val="en-US"/>
              </w:rPr>
            </w:pPr>
            <w:r w:rsidRPr="003C5B0D">
              <w:rPr>
                <w:sz w:val="22"/>
                <w:szCs w:val="22"/>
                <w:lang w:val="en-US"/>
              </w:rPr>
              <w:t xml:space="preserve">12 pt </w:t>
            </w:r>
          </w:p>
        </w:tc>
      </w:tr>
      <w:tr w:rsidR="00DE63EA" w:rsidRPr="00EC7059" w14:paraId="3333BAAA" w14:textId="77777777" w:rsidTr="000456A6">
        <w:trPr>
          <w:jc w:val="center"/>
        </w:trPr>
        <w:tc>
          <w:tcPr>
            <w:tcW w:w="0" w:type="auto"/>
            <w:tcBorders>
              <w:top w:val="nil"/>
              <w:bottom w:val="nil"/>
            </w:tcBorders>
          </w:tcPr>
          <w:p w14:paraId="363E3CFF" w14:textId="77777777" w:rsidR="00DE63EA" w:rsidRPr="003C5B0D" w:rsidRDefault="00DE63EA" w:rsidP="002E4655">
            <w:pPr>
              <w:spacing w:line="360" w:lineRule="auto"/>
              <w:rPr>
                <w:sz w:val="22"/>
                <w:szCs w:val="22"/>
                <w:lang w:val="en-GB"/>
              </w:rPr>
            </w:pPr>
            <w:r w:rsidRPr="003C5B0D">
              <w:rPr>
                <w:sz w:val="22"/>
                <w:szCs w:val="22"/>
                <w:lang w:val="en-GB"/>
              </w:rPr>
              <w:t>Summary</w:t>
            </w:r>
          </w:p>
        </w:tc>
        <w:tc>
          <w:tcPr>
            <w:tcW w:w="0" w:type="auto"/>
            <w:tcBorders>
              <w:top w:val="nil"/>
              <w:bottom w:val="nil"/>
            </w:tcBorders>
          </w:tcPr>
          <w:p w14:paraId="0CB6DC7B" w14:textId="77777777" w:rsidR="00DE63EA" w:rsidRPr="003C5B0D" w:rsidRDefault="00C166E0" w:rsidP="002E4655">
            <w:pPr>
              <w:spacing w:line="360" w:lineRule="auto"/>
              <w:rPr>
                <w:sz w:val="22"/>
                <w:szCs w:val="22"/>
                <w:lang w:val="en-GB"/>
              </w:rPr>
            </w:pPr>
            <w:r w:rsidRPr="003C5B0D">
              <w:rPr>
                <w:sz w:val="22"/>
                <w:szCs w:val="22"/>
                <w:lang w:val="en-GB"/>
              </w:rPr>
              <w:t>abstract</w:t>
            </w:r>
          </w:p>
        </w:tc>
        <w:tc>
          <w:tcPr>
            <w:tcW w:w="0" w:type="auto"/>
            <w:tcBorders>
              <w:top w:val="nil"/>
              <w:bottom w:val="nil"/>
            </w:tcBorders>
          </w:tcPr>
          <w:p w14:paraId="5E3505FE" w14:textId="77777777" w:rsidR="00DE63EA" w:rsidRPr="003C5B0D" w:rsidRDefault="00C166E0" w:rsidP="003C5B0D">
            <w:pPr>
              <w:spacing w:line="360" w:lineRule="auto"/>
              <w:rPr>
                <w:sz w:val="22"/>
                <w:szCs w:val="22"/>
                <w:lang w:val="en-US"/>
              </w:rPr>
            </w:pPr>
            <w:r w:rsidRPr="003C5B0D">
              <w:rPr>
                <w:sz w:val="22"/>
                <w:szCs w:val="22"/>
                <w:lang w:val="en-US"/>
              </w:rPr>
              <w:t>11 pt</w:t>
            </w:r>
            <w:r w:rsidR="003C5B0D">
              <w:rPr>
                <w:sz w:val="22"/>
                <w:szCs w:val="22"/>
                <w:lang w:val="en-US"/>
              </w:rPr>
              <w:t>,</w:t>
            </w:r>
            <w:r w:rsidRPr="003C5B0D">
              <w:rPr>
                <w:sz w:val="22"/>
                <w:szCs w:val="22"/>
                <w:lang w:val="en-US"/>
              </w:rPr>
              <w:t xml:space="preserve"> the word Summary in bold</w:t>
            </w:r>
          </w:p>
        </w:tc>
      </w:tr>
      <w:tr w:rsidR="00DE63EA" w:rsidRPr="00EC7059" w14:paraId="4033B029" w14:textId="77777777" w:rsidTr="000456A6">
        <w:trPr>
          <w:jc w:val="center"/>
        </w:trPr>
        <w:tc>
          <w:tcPr>
            <w:tcW w:w="0" w:type="auto"/>
            <w:tcBorders>
              <w:top w:val="nil"/>
              <w:bottom w:val="nil"/>
            </w:tcBorders>
          </w:tcPr>
          <w:p w14:paraId="628CD9FB" w14:textId="77777777" w:rsidR="00DE63EA" w:rsidRPr="003C5B0D" w:rsidRDefault="00DE63EA" w:rsidP="002E4655">
            <w:pPr>
              <w:spacing w:line="360" w:lineRule="auto"/>
              <w:rPr>
                <w:sz w:val="22"/>
                <w:szCs w:val="22"/>
                <w:lang w:val="en-GB"/>
              </w:rPr>
            </w:pPr>
            <w:r w:rsidRPr="003C5B0D">
              <w:rPr>
                <w:sz w:val="22"/>
                <w:szCs w:val="22"/>
                <w:lang w:val="en-GB"/>
              </w:rPr>
              <w:t>Keywords</w:t>
            </w:r>
          </w:p>
        </w:tc>
        <w:tc>
          <w:tcPr>
            <w:tcW w:w="0" w:type="auto"/>
            <w:tcBorders>
              <w:top w:val="nil"/>
              <w:bottom w:val="nil"/>
            </w:tcBorders>
          </w:tcPr>
          <w:p w14:paraId="5093644C" w14:textId="77777777" w:rsidR="00DE63EA" w:rsidRPr="003C5B0D" w:rsidRDefault="00C166E0" w:rsidP="002E4655">
            <w:pPr>
              <w:spacing w:line="360" w:lineRule="auto"/>
              <w:rPr>
                <w:sz w:val="22"/>
                <w:szCs w:val="22"/>
                <w:lang w:val="en-GB"/>
              </w:rPr>
            </w:pPr>
            <w:r w:rsidRPr="003C5B0D">
              <w:rPr>
                <w:sz w:val="22"/>
                <w:szCs w:val="22"/>
                <w:lang w:val="en-GB"/>
              </w:rPr>
              <w:t>key words</w:t>
            </w:r>
          </w:p>
        </w:tc>
        <w:tc>
          <w:tcPr>
            <w:tcW w:w="0" w:type="auto"/>
            <w:tcBorders>
              <w:top w:val="nil"/>
              <w:bottom w:val="nil"/>
            </w:tcBorders>
          </w:tcPr>
          <w:p w14:paraId="417BA9F3" w14:textId="77777777" w:rsidR="00DE63EA" w:rsidRPr="003C5B0D" w:rsidRDefault="00C166E0" w:rsidP="003C5B0D">
            <w:pPr>
              <w:rPr>
                <w:sz w:val="22"/>
                <w:szCs w:val="22"/>
                <w:lang w:val="en-US"/>
              </w:rPr>
            </w:pPr>
            <w:r w:rsidRPr="003C5B0D">
              <w:rPr>
                <w:sz w:val="22"/>
                <w:szCs w:val="22"/>
                <w:lang w:val="en-US"/>
              </w:rPr>
              <w:t>11 pt</w:t>
            </w:r>
            <w:r w:rsidR="003C5B0D">
              <w:rPr>
                <w:sz w:val="22"/>
                <w:szCs w:val="22"/>
                <w:lang w:val="en-US"/>
              </w:rPr>
              <w:t>,</w:t>
            </w:r>
            <w:r w:rsidRPr="003C5B0D">
              <w:rPr>
                <w:sz w:val="22"/>
                <w:szCs w:val="22"/>
                <w:lang w:val="en-US"/>
              </w:rPr>
              <w:t xml:space="preserve"> the words </w:t>
            </w:r>
            <w:r w:rsidRPr="003C5B0D">
              <w:rPr>
                <w:i/>
                <w:sz w:val="22"/>
                <w:szCs w:val="22"/>
                <w:lang w:val="en-US"/>
              </w:rPr>
              <w:t xml:space="preserve">Key words </w:t>
            </w:r>
            <w:r w:rsidRPr="003C5B0D">
              <w:rPr>
                <w:sz w:val="22"/>
                <w:szCs w:val="22"/>
                <w:lang w:val="en-US"/>
              </w:rPr>
              <w:t xml:space="preserve">in </w:t>
            </w:r>
            <w:r w:rsidR="001238C5" w:rsidRPr="003C5B0D">
              <w:rPr>
                <w:sz w:val="22"/>
                <w:szCs w:val="22"/>
                <w:lang w:val="en-US"/>
              </w:rPr>
              <w:t>italic</w:t>
            </w:r>
            <w:r w:rsidR="00DE63EA" w:rsidRPr="003C5B0D">
              <w:rPr>
                <w:sz w:val="22"/>
                <w:szCs w:val="22"/>
                <w:lang w:val="en-US"/>
              </w:rPr>
              <w:t>.</w:t>
            </w:r>
          </w:p>
        </w:tc>
      </w:tr>
      <w:tr w:rsidR="00603EC1" w:rsidRPr="003C5B0D" w14:paraId="455B86E0" w14:textId="77777777" w:rsidTr="000456A6">
        <w:trPr>
          <w:jc w:val="center"/>
        </w:trPr>
        <w:tc>
          <w:tcPr>
            <w:tcW w:w="0" w:type="auto"/>
            <w:tcBorders>
              <w:top w:val="nil"/>
              <w:bottom w:val="nil"/>
            </w:tcBorders>
          </w:tcPr>
          <w:p w14:paraId="19F9E96B" w14:textId="77777777" w:rsidR="00603EC1" w:rsidRPr="003C5B0D" w:rsidRDefault="00603EC1" w:rsidP="002E4655">
            <w:pPr>
              <w:spacing w:line="360" w:lineRule="auto"/>
              <w:rPr>
                <w:sz w:val="22"/>
                <w:szCs w:val="22"/>
                <w:lang w:val="en-GB"/>
              </w:rPr>
            </w:pPr>
            <w:proofErr w:type="spellStart"/>
            <w:r w:rsidRPr="003C5B0D">
              <w:rPr>
                <w:sz w:val="22"/>
                <w:szCs w:val="22"/>
                <w:lang w:val="en-GB"/>
              </w:rPr>
              <w:t>SectionTitle</w:t>
            </w:r>
            <w:proofErr w:type="spellEnd"/>
          </w:p>
        </w:tc>
        <w:tc>
          <w:tcPr>
            <w:tcW w:w="0" w:type="auto"/>
            <w:tcBorders>
              <w:top w:val="nil"/>
              <w:bottom w:val="nil"/>
            </w:tcBorders>
          </w:tcPr>
          <w:p w14:paraId="237C5D27" w14:textId="77777777" w:rsidR="00603EC1" w:rsidRPr="003C5B0D" w:rsidRDefault="00C166E0" w:rsidP="002E4655">
            <w:pPr>
              <w:spacing w:line="360" w:lineRule="auto"/>
              <w:rPr>
                <w:sz w:val="22"/>
                <w:szCs w:val="22"/>
                <w:lang w:val="en-GB"/>
              </w:rPr>
            </w:pPr>
            <w:r w:rsidRPr="003C5B0D">
              <w:rPr>
                <w:sz w:val="22"/>
                <w:szCs w:val="22"/>
                <w:lang w:val="en-GB"/>
              </w:rPr>
              <w:t>heading of the section</w:t>
            </w:r>
          </w:p>
        </w:tc>
        <w:tc>
          <w:tcPr>
            <w:tcW w:w="0" w:type="auto"/>
            <w:tcBorders>
              <w:top w:val="nil"/>
              <w:bottom w:val="nil"/>
            </w:tcBorders>
          </w:tcPr>
          <w:p w14:paraId="750E6C3E" w14:textId="77777777" w:rsidR="00603EC1" w:rsidRPr="003C5B0D" w:rsidRDefault="00603EC1" w:rsidP="003C5B0D">
            <w:pPr>
              <w:spacing w:line="360" w:lineRule="auto"/>
              <w:rPr>
                <w:sz w:val="22"/>
                <w:szCs w:val="22"/>
                <w:lang w:val="en-US"/>
              </w:rPr>
            </w:pPr>
            <w:r w:rsidRPr="003C5B0D">
              <w:rPr>
                <w:sz w:val="22"/>
                <w:szCs w:val="22"/>
                <w:lang w:val="en-US"/>
              </w:rPr>
              <w:t>12 pt</w:t>
            </w:r>
            <w:r w:rsidR="003C5B0D">
              <w:rPr>
                <w:sz w:val="22"/>
                <w:szCs w:val="22"/>
                <w:lang w:val="en-US"/>
              </w:rPr>
              <w:t>,</w:t>
            </w:r>
            <w:r w:rsidRPr="003C5B0D">
              <w:rPr>
                <w:sz w:val="22"/>
                <w:szCs w:val="22"/>
                <w:lang w:val="en-US"/>
              </w:rPr>
              <w:t xml:space="preserve"> </w:t>
            </w:r>
            <w:r w:rsidR="009C0772" w:rsidRPr="003C5B0D">
              <w:rPr>
                <w:sz w:val="22"/>
                <w:szCs w:val="22"/>
                <w:lang w:val="en-US"/>
              </w:rPr>
              <w:t>Lucida Sans</w:t>
            </w:r>
            <w:r w:rsidR="00435511" w:rsidRPr="003C5B0D">
              <w:rPr>
                <w:sz w:val="22"/>
                <w:szCs w:val="22"/>
                <w:lang w:val="en-US"/>
              </w:rPr>
              <w:t xml:space="preserve">, </w:t>
            </w:r>
            <w:r w:rsidR="00F94D54" w:rsidRPr="003C5B0D">
              <w:rPr>
                <w:sz w:val="22"/>
                <w:szCs w:val="22"/>
                <w:lang w:val="en-US"/>
              </w:rPr>
              <w:t>bold</w:t>
            </w:r>
          </w:p>
        </w:tc>
      </w:tr>
      <w:tr w:rsidR="00603EC1" w:rsidRPr="00EC7059" w14:paraId="16C2A51E" w14:textId="77777777" w:rsidTr="000456A6">
        <w:trPr>
          <w:jc w:val="center"/>
        </w:trPr>
        <w:tc>
          <w:tcPr>
            <w:tcW w:w="0" w:type="auto"/>
            <w:tcBorders>
              <w:top w:val="nil"/>
              <w:bottom w:val="nil"/>
            </w:tcBorders>
          </w:tcPr>
          <w:p w14:paraId="63521F0E" w14:textId="77777777" w:rsidR="00603EC1" w:rsidRPr="003C5B0D" w:rsidRDefault="00603EC1" w:rsidP="002E4655">
            <w:pPr>
              <w:spacing w:line="360" w:lineRule="auto"/>
              <w:rPr>
                <w:sz w:val="22"/>
                <w:szCs w:val="22"/>
                <w:lang w:val="en-GB"/>
              </w:rPr>
            </w:pPr>
            <w:proofErr w:type="spellStart"/>
            <w:r w:rsidRPr="003C5B0D">
              <w:rPr>
                <w:sz w:val="22"/>
                <w:szCs w:val="22"/>
                <w:lang w:val="en-GB"/>
              </w:rPr>
              <w:t>SubsectionTitle</w:t>
            </w:r>
            <w:proofErr w:type="spellEnd"/>
          </w:p>
          <w:p w14:paraId="607E5A90" w14:textId="77777777" w:rsidR="003519B3" w:rsidRPr="003C5B0D" w:rsidRDefault="003519B3" w:rsidP="002E4655">
            <w:pPr>
              <w:spacing w:line="360" w:lineRule="auto"/>
              <w:rPr>
                <w:sz w:val="22"/>
                <w:szCs w:val="22"/>
                <w:lang w:val="en-GB"/>
              </w:rPr>
            </w:pPr>
            <w:proofErr w:type="spellStart"/>
            <w:r w:rsidRPr="003C5B0D">
              <w:rPr>
                <w:sz w:val="22"/>
                <w:szCs w:val="22"/>
                <w:lang w:val="en-GB"/>
              </w:rPr>
              <w:t>SectionText</w:t>
            </w:r>
            <w:proofErr w:type="spellEnd"/>
          </w:p>
        </w:tc>
        <w:tc>
          <w:tcPr>
            <w:tcW w:w="0" w:type="auto"/>
            <w:tcBorders>
              <w:top w:val="nil"/>
              <w:bottom w:val="nil"/>
            </w:tcBorders>
          </w:tcPr>
          <w:p w14:paraId="6A653787" w14:textId="77777777" w:rsidR="00603EC1" w:rsidRPr="003C5B0D" w:rsidRDefault="00C166E0" w:rsidP="002E4655">
            <w:pPr>
              <w:spacing w:line="360" w:lineRule="auto"/>
              <w:rPr>
                <w:sz w:val="22"/>
                <w:szCs w:val="22"/>
                <w:lang w:val="en-GB"/>
              </w:rPr>
            </w:pPr>
            <w:r w:rsidRPr="003C5B0D">
              <w:rPr>
                <w:sz w:val="22"/>
                <w:szCs w:val="22"/>
                <w:lang w:val="en-GB"/>
              </w:rPr>
              <w:t>heading of the subsection</w:t>
            </w:r>
          </w:p>
          <w:p w14:paraId="4810217D" w14:textId="77777777" w:rsidR="003519B3" w:rsidRPr="003C5B0D" w:rsidRDefault="00C166E0" w:rsidP="002E4655">
            <w:pPr>
              <w:spacing w:line="360" w:lineRule="auto"/>
              <w:rPr>
                <w:sz w:val="22"/>
                <w:szCs w:val="22"/>
                <w:lang w:val="en-GB"/>
              </w:rPr>
            </w:pPr>
            <w:r w:rsidRPr="003C5B0D">
              <w:rPr>
                <w:sz w:val="22"/>
                <w:szCs w:val="22"/>
                <w:lang w:val="en-GB"/>
              </w:rPr>
              <w:t xml:space="preserve">unintended section </w:t>
            </w:r>
            <w:r w:rsidR="003519B3" w:rsidRPr="003C5B0D">
              <w:rPr>
                <w:sz w:val="22"/>
                <w:szCs w:val="22"/>
                <w:lang w:val="en-GB"/>
              </w:rPr>
              <w:t xml:space="preserve"> </w:t>
            </w:r>
          </w:p>
          <w:p w14:paraId="2DE1A462" w14:textId="77777777" w:rsidR="003519B3" w:rsidRPr="003C5B0D" w:rsidRDefault="00C166E0" w:rsidP="002E4655">
            <w:pPr>
              <w:spacing w:line="360" w:lineRule="auto"/>
              <w:rPr>
                <w:sz w:val="22"/>
                <w:szCs w:val="22"/>
                <w:lang w:val="en-GB"/>
              </w:rPr>
            </w:pPr>
            <w:r w:rsidRPr="003C5B0D">
              <w:rPr>
                <w:sz w:val="22"/>
                <w:szCs w:val="22"/>
                <w:lang w:val="en-GB"/>
              </w:rPr>
              <w:t>after the heading</w:t>
            </w:r>
          </w:p>
        </w:tc>
        <w:tc>
          <w:tcPr>
            <w:tcW w:w="0" w:type="auto"/>
            <w:tcBorders>
              <w:top w:val="nil"/>
              <w:bottom w:val="nil"/>
            </w:tcBorders>
          </w:tcPr>
          <w:p w14:paraId="446C13A0" w14:textId="77777777" w:rsidR="00435511" w:rsidRPr="003C5B0D" w:rsidRDefault="003C5B0D" w:rsidP="005D4951">
            <w:pPr>
              <w:spacing w:line="360" w:lineRule="auto"/>
              <w:rPr>
                <w:sz w:val="22"/>
                <w:szCs w:val="22"/>
                <w:lang w:val="en-US"/>
              </w:rPr>
            </w:pPr>
            <w:r>
              <w:rPr>
                <w:sz w:val="22"/>
                <w:szCs w:val="22"/>
                <w:lang w:val="en-US"/>
              </w:rPr>
              <w:t>12 pt,</w:t>
            </w:r>
            <w:r w:rsidR="007B51E0" w:rsidRPr="003C5B0D">
              <w:rPr>
                <w:sz w:val="22"/>
                <w:szCs w:val="22"/>
                <w:lang w:val="en-US"/>
              </w:rPr>
              <w:t xml:space="preserve"> </w:t>
            </w:r>
            <w:r w:rsidR="009C0772" w:rsidRPr="003C5B0D">
              <w:rPr>
                <w:sz w:val="22"/>
                <w:szCs w:val="22"/>
                <w:lang w:val="en-US"/>
              </w:rPr>
              <w:t>Lucida Sans</w:t>
            </w:r>
            <w:r w:rsidR="001238C5" w:rsidRPr="003C5B0D">
              <w:rPr>
                <w:sz w:val="22"/>
                <w:szCs w:val="22"/>
                <w:lang w:val="en-US"/>
              </w:rPr>
              <w:t>, italic</w:t>
            </w:r>
          </w:p>
          <w:p w14:paraId="0139BAAB" w14:textId="77777777" w:rsidR="00435511" w:rsidRPr="003C5B0D" w:rsidRDefault="00F94D54" w:rsidP="00435511">
            <w:pPr>
              <w:rPr>
                <w:sz w:val="22"/>
                <w:szCs w:val="22"/>
                <w:lang w:val="en-US"/>
              </w:rPr>
            </w:pPr>
            <w:r w:rsidRPr="003C5B0D">
              <w:rPr>
                <w:sz w:val="22"/>
                <w:szCs w:val="22"/>
                <w:lang w:val="en-US"/>
              </w:rPr>
              <w:t>12 pt</w:t>
            </w:r>
            <w:r w:rsidR="003C5B0D">
              <w:rPr>
                <w:sz w:val="22"/>
                <w:szCs w:val="22"/>
                <w:lang w:val="en-US"/>
              </w:rPr>
              <w:t>,</w:t>
            </w:r>
            <w:r w:rsidRPr="003C5B0D">
              <w:rPr>
                <w:sz w:val="22"/>
                <w:szCs w:val="22"/>
                <w:lang w:val="en-US"/>
              </w:rPr>
              <w:t xml:space="preserve"> line space exactly</w:t>
            </w:r>
            <w:r w:rsidR="003C5B0D">
              <w:rPr>
                <w:sz w:val="22"/>
                <w:szCs w:val="22"/>
                <w:lang w:val="en-US"/>
              </w:rPr>
              <w:t xml:space="preserve"> 14 pt</w:t>
            </w:r>
          </w:p>
          <w:p w14:paraId="1EBAE7EC" w14:textId="77777777" w:rsidR="00435511" w:rsidRPr="003C5B0D" w:rsidRDefault="00435511" w:rsidP="00435511">
            <w:pPr>
              <w:rPr>
                <w:sz w:val="22"/>
                <w:szCs w:val="22"/>
                <w:lang w:val="en-US"/>
              </w:rPr>
            </w:pPr>
          </w:p>
          <w:p w14:paraId="03600C40" w14:textId="77777777" w:rsidR="003519B3" w:rsidRPr="003C5B0D" w:rsidRDefault="003519B3" w:rsidP="00435511">
            <w:pPr>
              <w:rPr>
                <w:sz w:val="22"/>
                <w:szCs w:val="22"/>
                <w:lang w:val="en-US"/>
              </w:rPr>
            </w:pPr>
          </w:p>
        </w:tc>
      </w:tr>
      <w:tr w:rsidR="003519B3" w:rsidRPr="00EC7059" w14:paraId="1C0FBC2F" w14:textId="77777777" w:rsidTr="000456A6">
        <w:trPr>
          <w:jc w:val="center"/>
        </w:trPr>
        <w:tc>
          <w:tcPr>
            <w:tcW w:w="0" w:type="auto"/>
            <w:tcBorders>
              <w:top w:val="nil"/>
              <w:bottom w:val="nil"/>
            </w:tcBorders>
          </w:tcPr>
          <w:p w14:paraId="44453206" w14:textId="77777777" w:rsidR="003519B3" w:rsidRPr="003C5B0D" w:rsidRDefault="003519B3" w:rsidP="002E4655">
            <w:pPr>
              <w:spacing w:line="360" w:lineRule="auto"/>
              <w:rPr>
                <w:sz w:val="22"/>
                <w:szCs w:val="22"/>
                <w:lang w:val="en-GB"/>
              </w:rPr>
            </w:pPr>
            <w:r w:rsidRPr="003C5B0D">
              <w:rPr>
                <w:sz w:val="22"/>
                <w:szCs w:val="22"/>
                <w:lang w:val="en-GB"/>
              </w:rPr>
              <w:t>SectionText2</w:t>
            </w:r>
          </w:p>
        </w:tc>
        <w:tc>
          <w:tcPr>
            <w:tcW w:w="0" w:type="auto"/>
            <w:tcBorders>
              <w:top w:val="nil"/>
              <w:bottom w:val="nil"/>
            </w:tcBorders>
          </w:tcPr>
          <w:p w14:paraId="2D9CE244" w14:textId="77777777" w:rsidR="003519B3" w:rsidRPr="003C5B0D" w:rsidRDefault="00C166E0" w:rsidP="002E4655">
            <w:pPr>
              <w:spacing w:line="360" w:lineRule="auto"/>
              <w:rPr>
                <w:sz w:val="22"/>
                <w:szCs w:val="22"/>
                <w:lang w:val="en-GB"/>
              </w:rPr>
            </w:pPr>
            <w:r w:rsidRPr="003C5B0D">
              <w:rPr>
                <w:sz w:val="22"/>
                <w:szCs w:val="22"/>
                <w:lang w:val="en-GB"/>
              </w:rPr>
              <w:t>intended section</w:t>
            </w:r>
          </w:p>
        </w:tc>
        <w:tc>
          <w:tcPr>
            <w:tcW w:w="0" w:type="auto"/>
            <w:tcBorders>
              <w:top w:val="nil"/>
              <w:bottom w:val="nil"/>
            </w:tcBorders>
          </w:tcPr>
          <w:p w14:paraId="76A110D5" w14:textId="77777777" w:rsidR="003519B3" w:rsidRPr="003C5B0D" w:rsidRDefault="00C166E0" w:rsidP="003C5B0D">
            <w:pPr>
              <w:spacing w:line="360" w:lineRule="auto"/>
              <w:rPr>
                <w:sz w:val="22"/>
                <w:szCs w:val="22"/>
                <w:lang w:val="en-US"/>
              </w:rPr>
            </w:pPr>
            <w:r w:rsidRPr="003C5B0D">
              <w:rPr>
                <w:sz w:val="22"/>
                <w:szCs w:val="22"/>
                <w:lang w:val="en-US"/>
              </w:rPr>
              <w:t>12 pt, line space exactly</w:t>
            </w:r>
            <w:r w:rsidR="00435511" w:rsidRPr="003C5B0D">
              <w:rPr>
                <w:sz w:val="22"/>
                <w:szCs w:val="22"/>
                <w:lang w:val="en-US"/>
              </w:rPr>
              <w:t xml:space="preserve"> 14 pt</w:t>
            </w:r>
            <w:r w:rsidR="003C5B0D">
              <w:rPr>
                <w:sz w:val="22"/>
                <w:szCs w:val="22"/>
                <w:lang w:val="en-US"/>
              </w:rPr>
              <w:t xml:space="preserve">, </w:t>
            </w:r>
            <w:r w:rsidR="003C5B0D" w:rsidRPr="003C5B0D">
              <w:rPr>
                <w:sz w:val="22"/>
                <w:szCs w:val="22"/>
                <w:lang w:val="en-US"/>
              </w:rPr>
              <w:t>6 mm</w:t>
            </w:r>
          </w:p>
        </w:tc>
      </w:tr>
      <w:tr w:rsidR="007B51E0" w:rsidRPr="003C5B0D" w14:paraId="4B18717F" w14:textId="77777777" w:rsidTr="000456A6">
        <w:trPr>
          <w:jc w:val="center"/>
        </w:trPr>
        <w:tc>
          <w:tcPr>
            <w:tcW w:w="0" w:type="auto"/>
            <w:tcBorders>
              <w:top w:val="nil"/>
              <w:bottom w:val="nil"/>
            </w:tcBorders>
          </w:tcPr>
          <w:p w14:paraId="22B313D8" w14:textId="77777777" w:rsidR="007B51E0" w:rsidRPr="003C5B0D" w:rsidRDefault="007B51E0" w:rsidP="002E4655">
            <w:pPr>
              <w:spacing w:line="360" w:lineRule="auto"/>
              <w:rPr>
                <w:sz w:val="22"/>
                <w:szCs w:val="22"/>
                <w:lang w:val="en-GB"/>
              </w:rPr>
            </w:pPr>
            <w:r w:rsidRPr="003C5B0D">
              <w:rPr>
                <w:sz w:val="22"/>
                <w:szCs w:val="22"/>
                <w:lang w:val="en-GB"/>
              </w:rPr>
              <w:t>Equation</w:t>
            </w:r>
          </w:p>
        </w:tc>
        <w:tc>
          <w:tcPr>
            <w:tcW w:w="0" w:type="auto"/>
            <w:tcBorders>
              <w:top w:val="nil"/>
              <w:bottom w:val="nil"/>
            </w:tcBorders>
          </w:tcPr>
          <w:p w14:paraId="4B0D04DC" w14:textId="77777777" w:rsidR="007B51E0" w:rsidRPr="003C5B0D" w:rsidRDefault="00C166E0" w:rsidP="002E4655">
            <w:pPr>
              <w:spacing w:line="360" w:lineRule="auto"/>
              <w:rPr>
                <w:sz w:val="22"/>
                <w:szCs w:val="22"/>
                <w:lang w:val="en-GB"/>
              </w:rPr>
            </w:pPr>
            <w:r w:rsidRPr="003C5B0D">
              <w:rPr>
                <w:sz w:val="22"/>
                <w:szCs w:val="22"/>
                <w:lang w:val="en-GB"/>
              </w:rPr>
              <w:t>equations</w:t>
            </w:r>
          </w:p>
        </w:tc>
        <w:tc>
          <w:tcPr>
            <w:tcW w:w="0" w:type="auto"/>
            <w:tcBorders>
              <w:top w:val="nil"/>
              <w:bottom w:val="nil"/>
            </w:tcBorders>
          </w:tcPr>
          <w:p w14:paraId="4D803906" w14:textId="77777777" w:rsidR="007B51E0" w:rsidRPr="003C5B0D" w:rsidRDefault="00C166E0" w:rsidP="005D4951">
            <w:pPr>
              <w:spacing w:line="360" w:lineRule="auto"/>
              <w:rPr>
                <w:sz w:val="22"/>
                <w:szCs w:val="22"/>
                <w:lang w:val="en-US"/>
              </w:rPr>
            </w:pPr>
            <w:r w:rsidRPr="003C5B0D">
              <w:rPr>
                <w:sz w:val="22"/>
                <w:szCs w:val="22"/>
                <w:lang w:val="en-US"/>
              </w:rPr>
              <w:t>centered</w:t>
            </w:r>
          </w:p>
        </w:tc>
      </w:tr>
      <w:tr w:rsidR="007B51E0" w:rsidRPr="003C5B0D" w14:paraId="29F95071" w14:textId="77777777" w:rsidTr="000456A6">
        <w:trPr>
          <w:jc w:val="center"/>
        </w:trPr>
        <w:tc>
          <w:tcPr>
            <w:tcW w:w="0" w:type="auto"/>
            <w:tcBorders>
              <w:top w:val="nil"/>
              <w:bottom w:val="nil"/>
            </w:tcBorders>
          </w:tcPr>
          <w:p w14:paraId="03C6F892" w14:textId="77777777" w:rsidR="007B51E0" w:rsidRPr="003C5B0D" w:rsidRDefault="007B51E0" w:rsidP="002E4655">
            <w:pPr>
              <w:spacing w:line="360" w:lineRule="auto"/>
              <w:rPr>
                <w:sz w:val="22"/>
                <w:szCs w:val="22"/>
                <w:lang w:val="en-GB"/>
              </w:rPr>
            </w:pPr>
            <w:proofErr w:type="spellStart"/>
            <w:r w:rsidRPr="003C5B0D">
              <w:rPr>
                <w:sz w:val="22"/>
                <w:szCs w:val="22"/>
                <w:lang w:val="en-GB"/>
              </w:rPr>
              <w:t>FigureCaption</w:t>
            </w:r>
            <w:proofErr w:type="spellEnd"/>
          </w:p>
        </w:tc>
        <w:tc>
          <w:tcPr>
            <w:tcW w:w="0" w:type="auto"/>
            <w:tcBorders>
              <w:top w:val="nil"/>
              <w:bottom w:val="nil"/>
            </w:tcBorders>
          </w:tcPr>
          <w:p w14:paraId="033AADF1" w14:textId="77777777" w:rsidR="007B51E0" w:rsidRPr="003C5B0D" w:rsidRDefault="00F94D54" w:rsidP="002E4655">
            <w:pPr>
              <w:spacing w:line="360" w:lineRule="auto"/>
              <w:rPr>
                <w:sz w:val="22"/>
                <w:szCs w:val="22"/>
                <w:lang w:val="en-GB"/>
              </w:rPr>
            </w:pPr>
            <w:r w:rsidRPr="003C5B0D">
              <w:rPr>
                <w:sz w:val="22"/>
                <w:szCs w:val="22"/>
                <w:lang w:val="en-GB"/>
              </w:rPr>
              <w:t>figure captions</w:t>
            </w:r>
          </w:p>
        </w:tc>
        <w:tc>
          <w:tcPr>
            <w:tcW w:w="0" w:type="auto"/>
            <w:tcBorders>
              <w:top w:val="nil"/>
              <w:bottom w:val="nil"/>
            </w:tcBorders>
          </w:tcPr>
          <w:p w14:paraId="7D2FB32A" w14:textId="77777777" w:rsidR="007B51E0" w:rsidRPr="003C5B0D" w:rsidRDefault="003C5B0D" w:rsidP="005D4951">
            <w:pPr>
              <w:spacing w:line="360" w:lineRule="auto"/>
              <w:rPr>
                <w:sz w:val="22"/>
                <w:szCs w:val="22"/>
                <w:lang w:val="en-US"/>
              </w:rPr>
            </w:pPr>
            <w:r>
              <w:rPr>
                <w:sz w:val="22"/>
                <w:szCs w:val="22"/>
                <w:lang w:val="en-US"/>
              </w:rPr>
              <w:t>11 pt</w:t>
            </w:r>
          </w:p>
        </w:tc>
      </w:tr>
      <w:tr w:rsidR="007B51E0" w:rsidRPr="003C5B0D" w14:paraId="13A7E287" w14:textId="77777777" w:rsidTr="000456A6">
        <w:trPr>
          <w:jc w:val="center"/>
        </w:trPr>
        <w:tc>
          <w:tcPr>
            <w:tcW w:w="0" w:type="auto"/>
            <w:tcBorders>
              <w:top w:val="nil"/>
              <w:bottom w:val="nil"/>
            </w:tcBorders>
          </w:tcPr>
          <w:p w14:paraId="5C8FC51B" w14:textId="77777777" w:rsidR="007B51E0" w:rsidRPr="003C5B0D" w:rsidRDefault="007B51E0" w:rsidP="002E4655">
            <w:pPr>
              <w:spacing w:line="360" w:lineRule="auto"/>
              <w:rPr>
                <w:sz w:val="22"/>
                <w:szCs w:val="22"/>
                <w:lang w:val="en-GB"/>
              </w:rPr>
            </w:pPr>
            <w:proofErr w:type="spellStart"/>
            <w:r w:rsidRPr="003C5B0D">
              <w:rPr>
                <w:sz w:val="22"/>
                <w:szCs w:val="22"/>
                <w:lang w:val="en-GB"/>
              </w:rPr>
              <w:t>TableCaption</w:t>
            </w:r>
            <w:proofErr w:type="spellEnd"/>
          </w:p>
        </w:tc>
        <w:tc>
          <w:tcPr>
            <w:tcW w:w="0" w:type="auto"/>
            <w:tcBorders>
              <w:top w:val="nil"/>
              <w:bottom w:val="nil"/>
            </w:tcBorders>
          </w:tcPr>
          <w:p w14:paraId="128996A5" w14:textId="77777777" w:rsidR="007B51E0" w:rsidRPr="003C5B0D" w:rsidRDefault="00F94D54" w:rsidP="002E4655">
            <w:pPr>
              <w:spacing w:line="360" w:lineRule="auto"/>
              <w:rPr>
                <w:sz w:val="22"/>
                <w:szCs w:val="22"/>
                <w:lang w:val="en-GB"/>
              </w:rPr>
            </w:pPr>
            <w:r w:rsidRPr="003C5B0D">
              <w:rPr>
                <w:sz w:val="22"/>
                <w:szCs w:val="22"/>
                <w:lang w:val="en-GB"/>
              </w:rPr>
              <w:t>table captions</w:t>
            </w:r>
          </w:p>
        </w:tc>
        <w:tc>
          <w:tcPr>
            <w:tcW w:w="0" w:type="auto"/>
            <w:tcBorders>
              <w:top w:val="nil"/>
              <w:bottom w:val="nil"/>
            </w:tcBorders>
          </w:tcPr>
          <w:p w14:paraId="4364F8C1" w14:textId="77777777" w:rsidR="007B51E0" w:rsidRPr="003C5B0D" w:rsidRDefault="007B51E0" w:rsidP="003C5B0D">
            <w:pPr>
              <w:spacing w:line="360" w:lineRule="auto"/>
              <w:rPr>
                <w:sz w:val="22"/>
                <w:szCs w:val="22"/>
                <w:lang w:val="en-US"/>
              </w:rPr>
            </w:pPr>
            <w:r w:rsidRPr="003C5B0D">
              <w:rPr>
                <w:sz w:val="22"/>
                <w:szCs w:val="22"/>
                <w:lang w:val="en-US"/>
              </w:rPr>
              <w:t>11 pt</w:t>
            </w:r>
          </w:p>
        </w:tc>
      </w:tr>
      <w:tr w:rsidR="007B51E0" w:rsidRPr="00EC7059" w14:paraId="63810068" w14:textId="77777777" w:rsidTr="000456A6">
        <w:trPr>
          <w:jc w:val="center"/>
        </w:trPr>
        <w:tc>
          <w:tcPr>
            <w:tcW w:w="0" w:type="auto"/>
            <w:tcBorders>
              <w:top w:val="nil"/>
              <w:bottom w:val="nil"/>
            </w:tcBorders>
          </w:tcPr>
          <w:p w14:paraId="2AAA036D" w14:textId="77777777" w:rsidR="007B51E0" w:rsidRPr="003C5B0D" w:rsidRDefault="007B51E0" w:rsidP="002E4655">
            <w:pPr>
              <w:spacing w:line="360" w:lineRule="auto"/>
              <w:rPr>
                <w:sz w:val="22"/>
                <w:szCs w:val="22"/>
                <w:lang w:val="en-GB"/>
              </w:rPr>
            </w:pPr>
            <w:r w:rsidRPr="003C5B0D">
              <w:rPr>
                <w:sz w:val="22"/>
                <w:szCs w:val="22"/>
                <w:lang w:val="en-GB"/>
              </w:rPr>
              <w:t>References</w:t>
            </w:r>
          </w:p>
        </w:tc>
        <w:tc>
          <w:tcPr>
            <w:tcW w:w="0" w:type="auto"/>
            <w:tcBorders>
              <w:top w:val="nil"/>
              <w:bottom w:val="nil"/>
            </w:tcBorders>
          </w:tcPr>
          <w:p w14:paraId="575230C8" w14:textId="77777777" w:rsidR="007B51E0" w:rsidRPr="003C5B0D" w:rsidRDefault="00F94D54" w:rsidP="002E4655">
            <w:pPr>
              <w:spacing w:line="360" w:lineRule="auto"/>
              <w:rPr>
                <w:sz w:val="22"/>
                <w:szCs w:val="22"/>
                <w:lang w:val="en-GB"/>
              </w:rPr>
            </w:pPr>
            <w:r w:rsidRPr="003C5B0D">
              <w:rPr>
                <w:sz w:val="22"/>
                <w:szCs w:val="22"/>
                <w:lang w:val="en-GB"/>
              </w:rPr>
              <w:t>references</w:t>
            </w:r>
          </w:p>
        </w:tc>
        <w:tc>
          <w:tcPr>
            <w:tcW w:w="0" w:type="auto"/>
            <w:tcBorders>
              <w:top w:val="nil"/>
              <w:bottom w:val="nil"/>
            </w:tcBorders>
          </w:tcPr>
          <w:p w14:paraId="07264DBD" w14:textId="7B36A348" w:rsidR="007B51E0" w:rsidRPr="003C5B0D" w:rsidRDefault="00F94D54" w:rsidP="005D4951">
            <w:pPr>
              <w:spacing w:line="360" w:lineRule="auto"/>
              <w:rPr>
                <w:sz w:val="22"/>
                <w:szCs w:val="22"/>
                <w:lang w:val="en-US"/>
              </w:rPr>
            </w:pPr>
            <w:r w:rsidRPr="003C5B0D">
              <w:rPr>
                <w:sz w:val="22"/>
                <w:szCs w:val="22"/>
                <w:lang w:val="en-US"/>
              </w:rPr>
              <w:t xml:space="preserve">numbered or using the </w:t>
            </w:r>
            <w:proofErr w:type="spellStart"/>
            <w:r w:rsidRPr="003C5B0D">
              <w:rPr>
                <w:sz w:val="22"/>
                <w:szCs w:val="22"/>
                <w:lang w:val="en-US"/>
              </w:rPr>
              <w:t>Harward</w:t>
            </w:r>
            <w:proofErr w:type="spellEnd"/>
            <w:r w:rsidRPr="003C5B0D">
              <w:rPr>
                <w:sz w:val="22"/>
                <w:szCs w:val="22"/>
                <w:lang w:val="en-US"/>
              </w:rPr>
              <w:t xml:space="preserve"> style</w:t>
            </w:r>
          </w:p>
        </w:tc>
      </w:tr>
      <w:tr w:rsidR="007B51E0" w:rsidRPr="005C558F" w14:paraId="52BA4DD1" w14:textId="77777777" w:rsidTr="000456A6">
        <w:trPr>
          <w:jc w:val="center"/>
        </w:trPr>
        <w:tc>
          <w:tcPr>
            <w:tcW w:w="0" w:type="auto"/>
            <w:tcBorders>
              <w:top w:val="nil"/>
              <w:bottom w:val="nil"/>
            </w:tcBorders>
          </w:tcPr>
          <w:p w14:paraId="66F99130" w14:textId="77777777" w:rsidR="007B51E0" w:rsidRPr="003C5B0D" w:rsidRDefault="007B51E0" w:rsidP="002E4655">
            <w:pPr>
              <w:spacing w:line="360" w:lineRule="auto"/>
              <w:rPr>
                <w:sz w:val="22"/>
                <w:szCs w:val="22"/>
                <w:lang w:val="en-GB"/>
              </w:rPr>
            </w:pPr>
            <w:proofErr w:type="spellStart"/>
            <w:r w:rsidRPr="003C5B0D">
              <w:rPr>
                <w:sz w:val="22"/>
                <w:szCs w:val="22"/>
                <w:lang w:val="en-GB"/>
              </w:rPr>
              <w:t>AuthorAffiliation</w:t>
            </w:r>
            <w:proofErr w:type="spellEnd"/>
          </w:p>
        </w:tc>
        <w:tc>
          <w:tcPr>
            <w:tcW w:w="0" w:type="auto"/>
            <w:tcBorders>
              <w:top w:val="nil"/>
              <w:bottom w:val="nil"/>
            </w:tcBorders>
          </w:tcPr>
          <w:p w14:paraId="0F43BE80" w14:textId="77777777" w:rsidR="007B51E0" w:rsidRPr="003C5B0D" w:rsidRDefault="00F94D54" w:rsidP="002E4655">
            <w:pPr>
              <w:spacing w:line="360" w:lineRule="auto"/>
              <w:rPr>
                <w:sz w:val="22"/>
                <w:szCs w:val="22"/>
                <w:lang w:val="en-GB"/>
              </w:rPr>
            </w:pPr>
            <w:r w:rsidRPr="003C5B0D">
              <w:rPr>
                <w:sz w:val="22"/>
                <w:szCs w:val="22"/>
                <w:lang w:val="en-GB"/>
              </w:rPr>
              <w:t>affiliation and address</w:t>
            </w:r>
          </w:p>
          <w:p w14:paraId="34EFE2BB" w14:textId="7927EF71" w:rsidR="007B51E0" w:rsidRPr="003C5B0D" w:rsidRDefault="00192C4F" w:rsidP="002E4655">
            <w:pPr>
              <w:spacing w:line="360" w:lineRule="auto"/>
              <w:rPr>
                <w:sz w:val="22"/>
                <w:szCs w:val="22"/>
                <w:lang w:val="en-GB"/>
              </w:rPr>
            </w:pPr>
            <w:r w:rsidRPr="003C5B0D">
              <w:rPr>
                <w:sz w:val="22"/>
                <w:szCs w:val="22"/>
                <w:lang w:val="en-GB"/>
              </w:rPr>
              <w:t xml:space="preserve">of an </w:t>
            </w:r>
            <w:r w:rsidR="00F94D54" w:rsidRPr="003C5B0D">
              <w:rPr>
                <w:sz w:val="22"/>
                <w:szCs w:val="22"/>
                <w:lang w:val="en-GB"/>
              </w:rPr>
              <w:t>author</w:t>
            </w:r>
          </w:p>
        </w:tc>
        <w:tc>
          <w:tcPr>
            <w:tcW w:w="0" w:type="auto"/>
            <w:tcBorders>
              <w:top w:val="nil"/>
              <w:bottom w:val="nil"/>
            </w:tcBorders>
          </w:tcPr>
          <w:p w14:paraId="71D9FC8B" w14:textId="77777777" w:rsidR="007B51E0" w:rsidRPr="003C5B0D" w:rsidRDefault="007B51E0" w:rsidP="007B51E0">
            <w:pPr>
              <w:spacing w:line="360" w:lineRule="auto"/>
              <w:jc w:val="center"/>
              <w:rPr>
                <w:sz w:val="22"/>
                <w:szCs w:val="22"/>
                <w:lang w:val="en-US"/>
              </w:rPr>
            </w:pPr>
          </w:p>
        </w:tc>
      </w:tr>
      <w:tr w:rsidR="007B51E0" w:rsidRPr="00EC7059" w14:paraId="418EC989" w14:textId="77777777" w:rsidTr="000456A6">
        <w:trPr>
          <w:jc w:val="center"/>
        </w:trPr>
        <w:tc>
          <w:tcPr>
            <w:tcW w:w="0" w:type="auto"/>
            <w:tcBorders>
              <w:top w:val="nil"/>
              <w:bottom w:val="single" w:sz="4" w:space="0" w:color="auto"/>
            </w:tcBorders>
          </w:tcPr>
          <w:p w14:paraId="5048255D" w14:textId="77777777" w:rsidR="007B51E0" w:rsidRPr="003C5B0D" w:rsidRDefault="007B51E0" w:rsidP="002E4655">
            <w:pPr>
              <w:spacing w:line="360" w:lineRule="auto"/>
              <w:rPr>
                <w:sz w:val="22"/>
                <w:szCs w:val="22"/>
                <w:lang w:val="en-GB"/>
              </w:rPr>
            </w:pPr>
            <w:r w:rsidRPr="003C5B0D">
              <w:rPr>
                <w:sz w:val="22"/>
                <w:szCs w:val="22"/>
                <w:lang w:val="en-GB"/>
              </w:rPr>
              <w:t>AuthorAffiliation2</w:t>
            </w:r>
          </w:p>
        </w:tc>
        <w:tc>
          <w:tcPr>
            <w:tcW w:w="0" w:type="auto"/>
            <w:tcBorders>
              <w:top w:val="nil"/>
              <w:bottom w:val="single" w:sz="4" w:space="0" w:color="auto"/>
            </w:tcBorders>
          </w:tcPr>
          <w:p w14:paraId="7ACE43D6" w14:textId="2BBE0A38" w:rsidR="00F94D54" w:rsidRPr="003C5B0D" w:rsidRDefault="005C558F" w:rsidP="002E4655">
            <w:pPr>
              <w:spacing w:line="360" w:lineRule="auto"/>
              <w:rPr>
                <w:sz w:val="22"/>
                <w:szCs w:val="22"/>
                <w:lang w:val="en-GB"/>
              </w:rPr>
            </w:pPr>
            <w:r>
              <w:rPr>
                <w:sz w:val="22"/>
                <w:szCs w:val="22"/>
                <w:lang w:val="en-GB"/>
              </w:rPr>
              <w:t xml:space="preserve">another </w:t>
            </w:r>
            <w:r w:rsidR="00F94D54" w:rsidRPr="003C5B0D">
              <w:rPr>
                <w:sz w:val="22"/>
                <w:szCs w:val="22"/>
                <w:lang w:val="en-GB"/>
              </w:rPr>
              <w:t xml:space="preserve">affiliation </w:t>
            </w:r>
          </w:p>
          <w:p w14:paraId="560D6DE4" w14:textId="77777777" w:rsidR="007B51E0" w:rsidRPr="003C5B0D" w:rsidRDefault="00F94D54" w:rsidP="002E4655">
            <w:pPr>
              <w:spacing w:line="360" w:lineRule="auto"/>
              <w:rPr>
                <w:sz w:val="22"/>
                <w:szCs w:val="22"/>
                <w:lang w:val="en-GB"/>
              </w:rPr>
            </w:pPr>
            <w:r w:rsidRPr="003C5B0D">
              <w:rPr>
                <w:sz w:val="22"/>
                <w:szCs w:val="22"/>
                <w:lang w:val="en-GB"/>
              </w:rPr>
              <w:t xml:space="preserve">and address </w:t>
            </w:r>
            <w:r w:rsidR="00192C4F" w:rsidRPr="003C5B0D">
              <w:rPr>
                <w:sz w:val="22"/>
                <w:szCs w:val="22"/>
                <w:lang w:val="en-GB"/>
              </w:rPr>
              <w:t>etc.</w:t>
            </w:r>
          </w:p>
        </w:tc>
        <w:tc>
          <w:tcPr>
            <w:tcW w:w="0" w:type="auto"/>
            <w:tcBorders>
              <w:top w:val="nil"/>
              <w:bottom w:val="single" w:sz="4" w:space="0" w:color="auto"/>
            </w:tcBorders>
          </w:tcPr>
          <w:p w14:paraId="5C3D9520" w14:textId="77777777" w:rsidR="007B51E0" w:rsidRPr="003C5B0D" w:rsidRDefault="007B51E0" w:rsidP="007B51E0">
            <w:pPr>
              <w:spacing w:line="360" w:lineRule="auto"/>
              <w:jc w:val="center"/>
              <w:rPr>
                <w:sz w:val="22"/>
                <w:szCs w:val="22"/>
                <w:lang w:val="en-US"/>
              </w:rPr>
            </w:pPr>
          </w:p>
        </w:tc>
      </w:tr>
    </w:tbl>
    <w:p w14:paraId="6AA9CD5B" w14:textId="77777777" w:rsidR="00EC7059" w:rsidRPr="00192C4F" w:rsidRDefault="00EC7059" w:rsidP="00876B96">
      <w:pPr>
        <w:pStyle w:val="SectionText2"/>
        <w:spacing w:before="240"/>
        <w:rPr>
          <w:lang w:val="en-US"/>
        </w:rPr>
      </w:pPr>
      <w:r>
        <w:rPr>
          <w:lang w:val="en-US"/>
        </w:rPr>
        <w:t>In general, t</w:t>
      </w:r>
      <w:r w:rsidRPr="00192C4F">
        <w:rPr>
          <w:lang w:val="en-US"/>
        </w:rPr>
        <w:t>ables should be made clear and easy to read. The following simple rules should be remembered:</w:t>
      </w:r>
    </w:p>
    <w:p w14:paraId="0F3819F1" w14:textId="77777777" w:rsidR="00EC7059" w:rsidRDefault="00EC7059" w:rsidP="00EC7059">
      <w:pPr>
        <w:pStyle w:val="SectionText2"/>
        <w:numPr>
          <w:ilvl w:val="0"/>
          <w:numId w:val="14"/>
        </w:numPr>
        <w:rPr>
          <w:lang w:val="en-US"/>
        </w:rPr>
      </w:pPr>
      <w:r w:rsidRPr="00A8560D">
        <w:rPr>
          <w:lang w:val="en-US"/>
        </w:rPr>
        <w:t>Do not use vertical rules.</w:t>
      </w:r>
    </w:p>
    <w:p w14:paraId="7647EC05" w14:textId="77777777" w:rsidR="00EC7059" w:rsidRPr="00EA2D18" w:rsidRDefault="00EC7059" w:rsidP="00EC7059">
      <w:pPr>
        <w:pStyle w:val="SectionText2"/>
        <w:numPr>
          <w:ilvl w:val="0"/>
          <w:numId w:val="14"/>
        </w:numPr>
        <w:rPr>
          <w:lang w:val="en-US"/>
        </w:rPr>
      </w:pPr>
      <w:r w:rsidRPr="00EA2D18">
        <w:rPr>
          <w:lang w:val="en-US"/>
        </w:rPr>
        <w:t>Do not use double rules.</w:t>
      </w:r>
    </w:p>
    <w:p w14:paraId="403661DE" w14:textId="77777777" w:rsidR="00EC7059" w:rsidRPr="00A8560D" w:rsidRDefault="00EC7059" w:rsidP="00EC7059">
      <w:pPr>
        <w:pStyle w:val="SectionText2"/>
        <w:numPr>
          <w:ilvl w:val="0"/>
          <w:numId w:val="14"/>
        </w:numPr>
        <w:rPr>
          <w:lang w:val="en-US"/>
        </w:rPr>
      </w:pPr>
      <w:r w:rsidRPr="00A8560D">
        <w:rPr>
          <w:lang w:val="en-US"/>
        </w:rPr>
        <w:t>P</w:t>
      </w:r>
      <w:r>
        <w:rPr>
          <w:lang w:val="en-US"/>
        </w:rPr>
        <w:t>lace</w:t>
      </w:r>
      <w:r w:rsidRPr="00A8560D">
        <w:rPr>
          <w:lang w:val="en-US"/>
        </w:rPr>
        <w:t xml:space="preserve"> units in the</w:t>
      </w:r>
      <w:r>
        <w:rPr>
          <w:lang w:val="en-US"/>
        </w:rPr>
        <w:t xml:space="preserve"> column heading, not in the body of the table.</w:t>
      </w:r>
    </w:p>
    <w:p w14:paraId="01556AC7" w14:textId="77777777" w:rsidR="00EC7059" w:rsidRPr="00A8560D" w:rsidRDefault="00EC7059" w:rsidP="00EC7059">
      <w:pPr>
        <w:pStyle w:val="SectionText2"/>
        <w:numPr>
          <w:ilvl w:val="0"/>
          <w:numId w:val="14"/>
        </w:numPr>
        <w:rPr>
          <w:lang w:val="en-US"/>
        </w:rPr>
      </w:pPr>
      <w:r w:rsidRPr="00A8560D">
        <w:rPr>
          <w:lang w:val="en-US"/>
        </w:rPr>
        <w:t>Always precede a decimal point by a digit</w:t>
      </w:r>
      <w:r>
        <w:rPr>
          <w:lang w:val="en-US"/>
        </w:rPr>
        <w:t>; thus 0.1, not just .1.</w:t>
      </w:r>
    </w:p>
    <w:p w14:paraId="44EE01B3" w14:textId="77777777" w:rsidR="00EC7059" w:rsidRDefault="00EC7059" w:rsidP="00EC7059">
      <w:pPr>
        <w:pStyle w:val="SectionText2"/>
        <w:numPr>
          <w:ilvl w:val="0"/>
          <w:numId w:val="14"/>
        </w:numPr>
        <w:rPr>
          <w:lang w:val="en-US"/>
        </w:rPr>
      </w:pPr>
      <w:r>
        <w:rPr>
          <w:lang w:val="en-US"/>
        </w:rPr>
        <w:t xml:space="preserve">Do not </w:t>
      </w:r>
      <w:proofErr w:type="gramStart"/>
      <w:r>
        <w:rPr>
          <w:lang w:val="en-US"/>
        </w:rPr>
        <w:t>use ”ditto</w:t>
      </w:r>
      <w:proofErr w:type="gramEnd"/>
      <w:r>
        <w:rPr>
          <w:lang w:val="en-US"/>
        </w:rPr>
        <w:t>” signs or any other similar convention to repeat a previous value. In many circumstances, a blank will serve just as well.</w:t>
      </w:r>
    </w:p>
    <w:p w14:paraId="32AE92BC" w14:textId="062711A5" w:rsidR="005C558F" w:rsidRDefault="005C558F" w:rsidP="00EC7059">
      <w:pPr>
        <w:pStyle w:val="SectionText2"/>
        <w:numPr>
          <w:ilvl w:val="0"/>
          <w:numId w:val="14"/>
        </w:numPr>
        <w:rPr>
          <w:lang w:val="en-US"/>
        </w:rPr>
      </w:pPr>
      <w:r>
        <w:rPr>
          <w:lang w:val="en-US"/>
        </w:rPr>
        <w:t xml:space="preserve">Use capital letters for column titles but not throughout the table content. </w:t>
      </w:r>
    </w:p>
    <w:p w14:paraId="79C40CB6" w14:textId="3B678D45" w:rsidR="00EC7059" w:rsidRPr="00A8560D" w:rsidRDefault="00EC7059" w:rsidP="00876B96">
      <w:pPr>
        <w:pStyle w:val="SectionText2"/>
        <w:ind w:firstLine="0"/>
        <w:rPr>
          <w:lang w:val="en-US"/>
        </w:rPr>
      </w:pPr>
      <w:r>
        <w:lastRenderedPageBreak/>
        <w:t>After all, however, one should avoid bulleted lists such as the one above</w:t>
      </w:r>
      <w:r w:rsidR="005C558F">
        <w:t xml:space="preserve"> (from 1 to 6)</w:t>
      </w:r>
      <w:r>
        <w:t>.</w:t>
      </w:r>
      <w:r w:rsidRPr="003126F0">
        <w:t xml:space="preserve"> A more concise</w:t>
      </w:r>
      <w:r>
        <w:t xml:space="preserve"> version of the list is the following</w:t>
      </w:r>
      <w:r w:rsidR="005C558F">
        <w:t xml:space="preserve"> text form</w:t>
      </w:r>
      <w:r>
        <w:t>: (</w:t>
      </w:r>
      <w:proofErr w:type="spellStart"/>
      <w:r>
        <w:t>i</w:t>
      </w:r>
      <w:proofErr w:type="spellEnd"/>
      <w:r>
        <w:t xml:space="preserve">) do not </w:t>
      </w:r>
      <w:r w:rsidRPr="003126F0">
        <w:t xml:space="preserve">use vertical </w:t>
      </w:r>
      <w:r>
        <w:t>lines;</w:t>
      </w:r>
      <w:r w:rsidRPr="003126F0">
        <w:t xml:space="preserve"> (ii) do</w:t>
      </w:r>
      <w:r>
        <w:t xml:space="preserve"> not</w:t>
      </w:r>
      <w:r w:rsidRPr="003126F0">
        <w:t xml:space="preserve"> use double lines</w:t>
      </w:r>
      <w:r>
        <w:t>;</w:t>
      </w:r>
      <w:r w:rsidRPr="003126F0">
        <w:t xml:space="preserve"> (iii) write units in the heading of each</w:t>
      </w:r>
      <w:r>
        <w:t xml:space="preserve"> </w:t>
      </w:r>
      <w:r w:rsidRPr="003126F0">
        <w:t xml:space="preserve">column, not </w:t>
      </w:r>
      <w:r>
        <w:t xml:space="preserve">within </w:t>
      </w:r>
      <w:r w:rsidRPr="003126F0">
        <w:t>the tabulated material</w:t>
      </w:r>
      <w:r>
        <w:rPr>
          <w:lang w:val="en-US"/>
        </w:rPr>
        <w:t xml:space="preserve"> – and so on.</w:t>
      </w:r>
    </w:p>
    <w:p w14:paraId="1DD66F9A" w14:textId="77777777" w:rsidR="00BC1F43" w:rsidRDefault="00C166E0" w:rsidP="00DD4814">
      <w:pPr>
        <w:pStyle w:val="SectionTitle"/>
      </w:pPr>
      <w:r>
        <w:t>Citation style</w:t>
      </w:r>
      <w:r w:rsidR="00AD4CB0">
        <w:t>s</w:t>
      </w:r>
    </w:p>
    <w:p w14:paraId="468430D3" w14:textId="47F04335" w:rsidR="00DD4814" w:rsidRPr="0033393A" w:rsidRDefault="00192C4F" w:rsidP="0033393A">
      <w:pPr>
        <w:pStyle w:val="SectionText"/>
      </w:pPr>
      <w:r w:rsidRPr="00192C4F">
        <w:rPr>
          <w:lang w:val="en-US"/>
        </w:rPr>
        <w:t xml:space="preserve">The </w:t>
      </w:r>
      <w:r w:rsidR="005E560C">
        <w:rPr>
          <w:lang w:val="en-US"/>
        </w:rPr>
        <w:t xml:space="preserve">list </w:t>
      </w:r>
      <w:r w:rsidR="000713A5">
        <w:rPr>
          <w:lang w:val="en-US"/>
        </w:rPr>
        <w:t>of references should be a</w:t>
      </w:r>
      <w:r w:rsidR="005E5830">
        <w:rPr>
          <w:lang w:val="en-US"/>
        </w:rPr>
        <w:t xml:space="preserve"> </w:t>
      </w:r>
      <w:r w:rsidR="000713A5">
        <w:rPr>
          <w:lang w:val="en-US"/>
        </w:rPr>
        <w:t xml:space="preserve">numbered </w:t>
      </w:r>
      <w:r w:rsidR="005E5830">
        <w:rPr>
          <w:lang w:val="en-US"/>
        </w:rPr>
        <w:t xml:space="preserve">list </w:t>
      </w:r>
      <w:r w:rsidR="0006403D">
        <w:rPr>
          <w:lang w:val="en-US"/>
        </w:rPr>
        <w:t xml:space="preserve">either </w:t>
      </w:r>
      <w:r w:rsidR="005E5830">
        <w:rPr>
          <w:lang w:val="en-US"/>
        </w:rPr>
        <w:t xml:space="preserve">in an alphabetical order </w:t>
      </w:r>
      <w:r w:rsidR="000713A5">
        <w:rPr>
          <w:lang w:val="en-US"/>
        </w:rPr>
        <w:t xml:space="preserve">according to </w:t>
      </w:r>
      <w:r w:rsidR="005E5830">
        <w:rPr>
          <w:lang w:val="en-US"/>
        </w:rPr>
        <w:t>the family name of the first author</w:t>
      </w:r>
      <w:r w:rsidR="0006403D">
        <w:rPr>
          <w:lang w:val="en-US"/>
        </w:rPr>
        <w:t xml:space="preserve"> or in the order the reference appear</w:t>
      </w:r>
      <w:r w:rsidR="005C558F">
        <w:rPr>
          <w:lang w:val="en-US"/>
        </w:rPr>
        <w:t>ance</w:t>
      </w:r>
      <w:r w:rsidR="00DD4814" w:rsidRPr="00192C4F">
        <w:rPr>
          <w:lang w:val="en-US"/>
        </w:rPr>
        <w:t xml:space="preserve">. </w:t>
      </w:r>
      <w:r w:rsidR="003C5B0D">
        <w:rPr>
          <w:lang w:val="en-US"/>
        </w:rPr>
        <w:t>Book r</w:t>
      </w:r>
      <w:r w:rsidRPr="00192C4F">
        <w:rPr>
          <w:lang w:val="en-US"/>
        </w:rPr>
        <w:t>eference</w:t>
      </w:r>
      <w:r w:rsidR="003C5B0D">
        <w:rPr>
          <w:lang w:val="en-US"/>
        </w:rPr>
        <w:t>s should</w:t>
      </w:r>
      <w:r w:rsidRPr="00192C4F">
        <w:rPr>
          <w:lang w:val="en-US"/>
        </w:rPr>
        <w:t xml:space="preserve"> be </w:t>
      </w:r>
      <w:r w:rsidR="003C5B0D">
        <w:rPr>
          <w:lang w:val="en-US"/>
        </w:rPr>
        <w:t xml:space="preserve">written in the form of </w:t>
      </w:r>
      <w:r w:rsidRPr="00192C4F">
        <w:rPr>
          <w:lang w:val="en-US"/>
        </w:rPr>
        <w:t>Ref.</w:t>
      </w:r>
      <w:r w:rsidR="0033393A">
        <w:rPr>
          <w:lang w:val="en-US"/>
        </w:rPr>
        <w:t xml:space="preserve"> [3</w:t>
      </w:r>
      <w:r w:rsidR="00DD4814" w:rsidRPr="00192C4F">
        <w:rPr>
          <w:lang w:val="en-US"/>
        </w:rPr>
        <w:t>]</w:t>
      </w:r>
      <w:r w:rsidR="003C5B0D">
        <w:rPr>
          <w:lang w:val="en-US"/>
        </w:rPr>
        <w:t>, whereas journal</w:t>
      </w:r>
      <w:r>
        <w:rPr>
          <w:lang w:val="en-US"/>
        </w:rPr>
        <w:t xml:space="preserve"> article </w:t>
      </w:r>
      <w:r w:rsidR="003C5B0D">
        <w:rPr>
          <w:lang w:val="en-US"/>
        </w:rPr>
        <w:t>references should follow the style of</w:t>
      </w:r>
      <w:r>
        <w:rPr>
          <w:lang w:val="en-US"/>
        </w:rPr>
        <w:t xml:space="preserve"> Ref.</w:t>
      </w:r>
      <w:r w:rsidR="0033393A">
        <w:rPr>
          <w:lang w:val="en-US"/>
        </w:rPr>
        <w:t xml:space="preserve"> [1</w:t>
      </w:r>
      <w:r w:rsidR="00DD4814" w:rsidRPr="00192C4F">
        <w:rPr>
          <w:lang w:val="en-US"/>
        </w:rPr>
        <w:t>].</w:t>
      </w:r>
      <w:r w:rsidR="0033393A">
        <w:rPr>
          <w:lang w:val="en-US"/>
        </w:rPr>
        <w:t xml:space="preserve"> </w:t>
      </w:r>
      <w:r w:rsidR="003C5B0D">
        <w:rPr>
          <w:lang w:val="en-US"/>
        </w:rPr>
        <w:t>T</w:t>
      </w:r>
      <w:r w:rsidR="0033393A" w:rsidRPr="0033393A">
        <w:t xml:space="preserve">he web addresses </w:t>
      </w:r>
      <w:r w:rsidR="003C5B0D">
        <w:t xml:space="preserve">of the references </w:t>
      </w:r>
      <w:r w:rsidR="0033393A" w:rsidRPr="0033393A">
        <w:t>(</w:t>
      </w:r>
      <w:r w:rsidR="003C5B0D">
        <w:t xml:space="preserve">such as </w:t>
      </w:r>
      <w:r w:rsidR="0033393A" w:rsidRPr="0033393A">
        <w:t>the permanent addresses DOI or URN)</w:t>
      </w:r>
      <w:r w:rsidR="003C5B0D">
        <w:t xml:space="preserve">, </w:t>
      </w:r>
      <w:r w:rsidR="003C5B0D" w:rsidRPr="00282C9E">
        <w:rPr>
          <w:lang w:val="en-US"/>
        </w:rPr>
        <w:t>if available</w:t>
      </w:r>
      <w:r w:rsidR="003C5B0D">
        <w:rPr>
          <w:lang w:val="en-US"/>
        </w:rPr>
        <w:t>, should follow the style of R</w:t>
      </w:r>
      <w:r w:rsidR="0033393A" w:rsidRPr="00282C9E">
        <w:rPr>
          <w:lang w:val="en-US"/>
        </w:rPr>
        <w:t>efs. [1] and [2].</w:t>
      </w:r>
    </w:p>
    <w:p w14:paraId="5851EC3D" w14:textId="77777777" w:rsidR="00BC1F43" w:rsidRDefault="00C166E0" w:rsidP="004A7D69">
      <w:pPr>
        <w:pStyle w:val="SectionTitle"/>
      </w:pPr>
      <w:r>
        <w:t>References</w:t>
      </w:r>
    </w:p>
    <w:p w14:paraId="59E0B4FA" w14:textId="77777777" w:rsidR="007C22B2" w:rsidRPr="00A66AE0" w:rsidRDefault="00343012" w:rsidP="0033393A">
      <w:pPr>
        <w:pStyle w:val="References"/>
        <w:rPr>
          <w:lang w:val="en-US"/>
        </w:rPr>
      </w:pPr>
      <w:r>
        <w:t>[1]</w:t>
      </w:r>
      <w:r>
        <w:tab/>
      </w:r>
      <w:r w:rsidR="0033393A" w:rsidRPr="0033393A">
        <w:t>R. Barretta. Analogies between Kirchhoff plates and</w:t>
      </w:r>
      <w:r w:rsidR="0033393A">
        <w:t xml:space="preserve"> Saint-</w:t>
      </w:r>
      <w:proofErr w:type="spellStart"/>
      <w:r w:rsidR="0033393A">
        <w:t>Venant</w:t>
      </w:r>
      <w:proofErr w:type="spellEnd"/>
      <w:r w:rsidR="0033393A">
        <w:t xml:space="preserve"> beams under flex</w:t>
      </w:r>
      <w:proofErr w:type="spellStart"/>
      <w:r w:rsidR="0033393A" w:rsidRPr="00282C9E">
        <w:rPr>
          <w:lang w:val="en-US"/>
        </w:rPr>
        <w:t>ure</w:t>
      </w:r>
      <w:proofErr w:type="spellEnd"/>
      <w:r w:rsidR="0033393A" w:rsidRPr="00282C9E">
        <w:rPr>
          <w:lang w:val="en-US"/>
        </w:rPr>
        <w:t xml:space="preserve">. </w:t>
      </w:r>
      <w:r w:rsidR="0033393A" w:rsidRPr="00A66AE0">
        <w:rPr>
          <w:i/>
          <w:lang w:val="en-US"/>
        </w:rPr>
        <w:t xml:space="preserve">Acta </w:t>
      </w:r>
      <w:proofErr w:type="spellStart"/>
      <w:r w:rsidR="0033393A" w:rsidRPr="00A66AE0">
        <w:rPr>
          <w:i/>
          <w:lang w:val="en-US"/>
        </w:rPr>
        <w:t>Mechanica</w:t>
      </w:r>
      <w:proofErr w:type="spellEnd"/>
      <w:r w:rsidR="0033393A" w:rsidRPr="00A66AE0">
        <w:rPr>
          <w:lang w:val="en-US"/>
        </w:rPr>
        <w:t>, 225(7):2075–2083,</w:t>
      </w:r>
      <w:r w:rsidR="003C5B0D" w:rsidRPr="00A66AE0">
        <w:rPr>
          <w:lang w:val="en-US"/>
        </w:rPr>
        <w:t xml:space="preserve"> </w:t>
      </w:r>
      <w:r w:rsidR="0033393A" w:rsidRPr="00A66AE0">
        <w:rPr>
          <w:lang w:val="en-US"/>
        </w:rPr>
        <w:t>2014.</w:t>
      </w:r>
      <w:r w:rsidR="003C5B0D" w:rsidRPr="00A66AE0">
        <w:rPr>
          <w:lang w:val="en-US"/>
        </w:rPr>
        <w:br/>
      </w:r>
      <w:hyperlink r:id="rId17" w:history="1">
        <w:r w:rsidR="003C5B0D" w:rsidRPr="00A66AE0">
          <w:rPr>
            <w:rStyle w:val="Hyperlink"/>
            <w:color w:val="0070C0"/>
            <w:u w:val="none"/>
            <w:lang w:val="en-US"/>
          </w:rPr>
          <w:t>http://dx.doi.org/10.1007/s00707-013-1085-x</w:t>
        </w:r>
      </w:hyperlink>
    </w:p>
    <w:p w14:paraId="1C8BCC57" w14:textId="77777777" w:rsidR="0033393A" w:rsidRPr="00282C9E" w:rsidRDefault="00343012" w:rsidP="0033393A">
      <w:pPr>
        <w:pStyle w:val="References"/>
        <w:rPr>
          <w:lang w:val="fi-FI"/>
        </w:rPr>
      </w:pPr>
      <w:r w:rsidRPr="00A66AE0">
        <w:rPr>
          <w:lang w:val="en-US"/>
        </w:rPr>
        <w:t>[2]</w:t>
      </w:r>
      <w:r w:rsidRPr="00A66AE0">
        <w:rPr>
          <w:lang w:val="en-US"/>
        </w:rPr>
        <w:tab/>
      </w:r>
      <w:r w:rsidR="0033393A" w:rsidRPr="00A66AE0">
        <w:rPr>
          <w:lang w:val="en-US"/>
        </w:rPr>
        <w:t xml:space="preserve">J. Hakala. </w:t>
      </w:r>
      <w:r w:rsidR="0033393A" w:rsidRPr="00282C9E">
        <w:rPr>
          <w:lang w:val="fi-FI"/>
        </w:rPr>
        <w:t>Elektronisten julkaisujen tunnistaminen. Versio 4.0, 13.8.2007.</w:t>
      </w:r>
    </w:p>
    <w:p w14:paraId="3A2AE033" w14:textId="77777777" w:rsidR="0033393A" w:rsidRPr="00A66AE0" w:rsidRDefault="0033393A" w:rsidP="0033393A">
      <w:pPr>
        <w:pStyle w:val="References"/>
        <w:rPr>
          <w:color w:val="0070C0"/>
          <w:lang w:val="fi-FI"/>
        </w:rPr>
      </w:pPr>
      <w:r w:rsidRPr="00AD4CB0">
        <w:rPr>
          <w:lang w:val="fi-FI"/>
        </w:rPr>
        <w:tab/>
      </w:r>
      <w:hyperlink r:id="rId18" w:history="1">
        <w:r w:rsidRPr="00A66AE0">
          <w:rPr>
            <w:rStyle w:val="Hyperlink"/>
            <w:color w:val="0070C0"/>
            <w:u w:val="none"/>
            <w:lang w:val="fi-FI"/>
          </w:rPr>
          <w:t>http://urn.fi/URN:NBN:fi-fe20071780</w:t>
        </w:r>
      </w:hyperlink>
    </w:p>
    <w:p w14:paraId="19E7E004" w14:textId="77777777" w:rsidR="0033393A" w:rsidRPr="0033393A" w:rsidRDefault="0033393A" w:rsidP="0033393A">
      <w:pPr>
        <w:pStyle w:val="References"/>
      </w:pPr>
      <w:r w:rsidRPr="00282C9E">
        <w:rPr>
          <w:lang w:val="en-US"/>
        </w:rPr>
        <w:t>[3]</w:t>
      </w:r>
      <w:r w:rsidRPr="00282C9E">
        <w:rPr>
          <w:lang w:val="en-US"/>
        </w:rPr>
        <w:tab/>
      </w:r>
      <w:r w:rsidRPr="0033393A">
        <w:t xml:space="preserve">L.E. Malvern. </w:t>
      </w:r>
      <w:r w:rsidRPr="001B1C72">
        <w:rPr>
          <w:i/>
        </w:rPr>
        <w:t>Introduction to the Mechanics of a Continuous Medium</w:t>
      </w:r>
      <w:r>
        <w:t xml:space="preserve">. Prentice-Hall, </w:t>
      </w:r>
      <w:r w:rsidRPr="00282C9E">
        <w:rPr>
          <w:lang w:val="en-US"/>
        </w:rPr>
        <w:t>Englewood Cliffs, New Jersey, 1969.</w:t>
      </w:r>
    </w:p>
    <w:p w14:paraId="6F89CAF9" w14:textId="79DD80A5" w:rsidR="00AD4CB0" w:rsidRPr="00192C4F" w:rsidRDefault="00192C4F" w:rsidP="00AD4CB0">
      <w:pPr>
        <w:pStyle w:val="AuthorAffiliation"/>
        <w:rPr>
          <w:lang w:val="en-US"/>
        </w:rPr>
      </w:pPr>
      <w:r w:rsidRPr="00192C4F">
        <w:rPr>
          <w:lang w:val="en-US"/>
        </w:rPr>
        <w:t>First Author</w:t>
      </w:r>
      <w:r w:rsidR="004A7D69" w:rsidRPr="00192C4F">
        <w:rPr>
          <w:lang w:val="en-US"/>
        </w:rPr>
        <w:t>,</w:t>
      </w:r>
      <w:r w:rsidRPr="00192C4F">
        <w:rPr>
          <w:lang w:val="en-US"/>
        </w:rPr>
        <w:t xml:space="preserve"> Third Author</w:t>
      </w:r>
      <w:r w:rsidR="0033393A">
        <w:rPr>
          <w:lang w:val="en-US"/>
        </w:rPr>
        <w:br/>
      </w:r>
      <w:r w:rsidR="001A3D78" w:rsidRPr="00192C4F">
        <w:rPr>
          <w:lang w:val="en-US"/>
        </w:rPr>
        <w:t>Affiliation</w:t>
      </w:r>
      <w:r w:rsidR="00AD4CB0">
        <w:rPr>
          <w:lang w:val="en-US"/>
        </w:rPr>
        <w:t xml:space="preserve"> </w:t>
      </w:r>
      <w:r w:rsidR="001A3D78" w:rsidRPr="00192C4F">
        <w:rPr>
          <w:lang w:val="en-US"/>
        </w:rPr>
        <w:br/>
        <w:t>Postal address</w:t>
      </w:r>
      <w:r w:rsidR="00A85239" w:rsidRPr="00192C4F">
        <w:rPr>
          <w:lang w:val="en-US"/>
        </w:rPr>
        <w:br/>
      </w:r>
      <w:proofErr w:type="spellStart"/>
      <w:r w:rsidR="00AD4CB0">
        <w:rPr>
          <w:lang w:val="en-US"/>
        </w:rPr>
        <w:t>first</w:t>
      </w:r>
      <w:r w:rsidR="00876B96">
        <w:rPr>
          <w:lang w:val="en-US"/>
        </w:rPr>
        <w:t>.author@</w:t>
      </w:r>
      <w:r w:rsidR="00A85239" w:rsidRPr="00192C4F">
        <w:rPr>
          <w:lang w:val="en-US"/>
        </w:rPr>
        <w:t>e-mail</w:t>
      </w:r>
      <w:r w:rsidR="00876B96">
        <w:rPr>
          <w:lang w:val="en-US"/>
        </w:rPr>
        <w:t>.</w:t>
      </w:r>
      <w:r w:rsidR="00A85239" w:rsidRPr="00282C9E">
        <w:rPr>
          <w:lang w:val="en-US"/>
        </w:rPr>
        <w:t>address</w:t>
      </w:r>
      <w:proofErr w:type="spellEnd"/>
      <w:r w:rsidR="00AD4CB0">
        <w:rPr>
          <w:lang w:val="en-US"/>
        </w:rPr>
        <w:t xml:space="preserve">, </w:t>
      </w:r>
      <w:proofErr w:type="spellStart"/>
      <w:r w:rsidR="00AD4CB0">
        <w:rPr>
          <w:lang w:val="en-US"/>
        </w:rPr>
        <w:t>third</w:t>
      </w:r>
      <w:r w:rsidR="00876B96">
        <w:rPr>
          <w:lang w:val="en-US"/>
        </w:rPr>
        <w:t>.author@</w:t>
      </w:r>
      <w:r w:rsidR="00AD4CB0" w:rsidRPr="00192C4F">
        <w:rPr>
          <w:lang w:val="en-US"/>
        </w:rPr>
        <w:t>e-mail</w:t>
      </w:r>
      <w:r w:rsidR="00876B96">
        <w:rPr>
          <w:lang w:val="en-US"/>
        </w:rPr>
        <w:t>.</w:t>
      </w:r>
      <w:r w:rsidR="00AD4CB0" w:rsidRPr="00282C9E">
        <w:rPr>
          <w:lang w:val="en-US"/>
        </w:rPr>
        <w:t>address</w:t>
      </w:r>
      <w:proofErr w:type="spellEnd"/>
    </w:p>
    <w:p w14:paraId="143CA447" w14:textId="5AD8057B" w:rsidR="0046391D" w:rsidRPr="00192C4F" w:rsidRDefault="00192C4F" w:rsidP="0033393A">
      <w:pPr>
        <w:pStyle w:val="AuthorAffiliation"/>
        <w:rPr>
          <w:lang w:val="en-US"/>
        </w:rPr>
      </w:pPr>
      <w:r>
        <w:rPr>
          <w:lang w:val="en-US"/>
        </w:rPr>
        <w:t>Second Author</w:t>
      </w:r>
      <w:r w:rsidR="00A85239" w:rsidRPr="00192C4F">
        <w:rPr>
          <w:lang w:val="en-US"/>
        </w:rPr>
        <w:br/>
      </w:r>
      <w:r w:rsidR="00AD4CB0">
        <w:rPr>
          <w:lang w:val="en-US"/>
        </w:rPr>
        <w:t>Another a</w:t>
      </w:r>
      <w:r w:rsidR="00A85239" w:rsidRPr="00192C4F">
        <w:rPr>
          <w:lang w:val="en-US"/>
        </w:rPr>
        <w:t>ffiliation</w:t>
      </w:r>
      <w:r w:rsidR="00A85239" w:rsidRPr="00192C4F">
        <w:rPr>
          <w:lang w:val="en-US"/>
        </w:rPr>
        <w:br/>
      </w:r>
      <w:r w:rsidR="00AD4CB0">
        <w:rPr>
          <w:lang w:val="en-US"/>
        </w:rPr>
        <w:t>Another p</w:t>
      </w:r>
      <w:r w:rsidR="00A85239" w:rsidRPr="00192C4F">
        <w:rPr>
          <w:lang w:val="en-US"/>
        </w:rPr>
        <w:t>ostal address</w:t>
      </w:r>
      <w:r>
        <w:rPr>
          <w:lang w:val="en-US"/>
        </w:rPr>
        <w:br/>
      </w:r>
      <w:proofErr w:type="spellStart"/>
      <w:r w:rsidR="00AD4CB0">
        <w:rPr>
          <w:lang w:val="en-US"/>
        </w:rPr>
        <w:t>second</w:t>
      </w:r>
      <w:r w:rsidR="00876B96">
        <w:rPr>
          <w:lang w:val="en-US"/>
        </w:rPr>
        <w:t>.author@</w:t>
      </w:r>
      <w:r>
        <w:rPr>
          <w:lang w:val="en-US"/>
        </w:rPr>
        <w:t>e-mail</w:t>
      </w:r>
      <w:r w:rsidR="00876B96">
        <w:rPr>
          <w:lang w:val="en-US"/>
        </w:rPr>
        <w:t>.</w:t>
      </w:r>
      <w:r>
        <w:rPr>
          <w:lang w:val="en-US"/>
        </w:rPr>
        <w:t>address</w:t>
      </w:r>
      <w:proofErr w:type="spellEnd"/>
    </w:p>
    <w:sectPr w:rsidR="0046391D" w:rsidRPr="00192C4F" w:rsidSect="00EC7059">
      <w:footerReference w:type="default" r:id="rId19"/>
      <w:footerReference w:type="first" r:id="rId20"/>
      <w:pgSz w:w="11907" w:h="16840" w:code="9"/>
      <w:pgMar w:top="1985" w:right="1701" w:bottom="1985"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D473" w14:textId="77777777" w:rsidR="00BD6CD3" w:rsidRDefault="00BD6CD3" w:rsidP="00C73284">
      <w:r>
        <w:separator/>
      </w:r>
    </w:p>
  </w:endnote>
  <w:endnote w:type="continuationSeparator" w:id="0">
    <w:p w14:paraId="636E0A20" w14:textId="77777777" w:rsidR="00BD6CD3" w:rsidRDefault="00BD6CD3" w:rsidP="00C7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AEC2" w14:textId="77777777" w:rsidR="00E33C8C" w:rsidRDefault="00E33C8C">
    <w:pPr>
      <w:pStyle w:val="Footer"/>
      <w:jc w:val="center"/>
    </w:pPr>
    <w:r>
      <w:fldChar w:fldCharType="begin"/>
    </w:r>
    <w:r>
      <w:instrText xml:space="preserve"> PAGE   \* MERGEFORMAT </w:instrText>
    </w:r>
    <w:r>
      <w:fldChar w:fldCharType="separate"/>
    </w:r>
    <w:r>
      <w:rPr>
        <w:noProof/>
      </w:rPr>
      <w:t>2</w:t>
    </w:r>
    <w:r>
      <w:rPr>
        <w:noProof/>
      </w:rPr>
      <w:fldChar w:fldCharType="end"/>
    </w:r>
  </w:p>
  <w:p w14:paraId="79042272" w14:textId="77777777" w:rsidR="00C73284" w:rsidRDefault="00C73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C223" w14:textId="0406A018" w:rsidR="00EC7059" w:rsidRDefault="00E33C8C" w:rsidP="00EC7059">
    <w:pPr>
      <w:pStyle w:val="Text11pt"/>
      <w:spacing w:before="240" w:after="0"/>
      <w:rPr>
        <w:sz w:val="20"/>
        <w:szCs w:val="20"/>
        <w:lang w:val="en-US"/>
      </w:rPr>
    </w:pPr>
    <w:r w:rsidRPr="00EC7059">
      <w:rPr>
        <w:sz w:val="20"/>
        <w:szCs w:val="20"/>
        <w:vertAlign w:val="superscript"/>
        <w:lang w:val="en-US"/>
      </w:rPr>
      <w:t>1</w:t>
    </w:r>
    <w:r w:rsidRPr="00EC7059">
      <w:rPr>
        <w:sz w:val="20"/>
        <w:szCs w:val="20"/>
        <w:lang w:val="en-US"/>
      </w:rPr>
      <w:t xml:space="preserve">Corresponding author: </w:t>
    </w:r>
    <w:proofErr w:type="spellStart"/>
    <w:r w:rsidRPr="00EC7059">
      <w:rPr>
        <w:sz w:val="20"/>
        <w:szCs w:val="20"/>
        <w:lang w:val="en-US"/>
      </w:rPr>
      <w:t>name.surname@address.domain</w:t>
    </w:r>
    <w:proofErr w:type="spellEnd"/>
  </w:p>
  <w:p w14:paraId="0EDDD97F" w14:textId="77777777" w:rsidR="00EC7059" w:rsidRDefault="00EC7059">
    <w:pPr>
      <w:pStyle w:val="Footer"/>
      <w:jc w:val="center"/>
      <w:rPr>
        <w:lang w:val="en-US"/>
      </w:rPr>
    </w:pPr>
  </w:p>
  <w:p w14:paraId="5A160CB4" w14:textId="77777777" w:rsidR="00EC7059" w:rsidRPr="00E33C8C" w:rsidRDefault="00EC7059">
    <w:pPr>
      <w:pStyle w:val="Footer"/>
      <w:jc w:val="center"/>
      <w:rPr>
        <w:lang w:val="en-US"/>
      </w:rPr>
    </w:pPr>
  </w:p>
  <w:p w14:paraId="3C57D503" w14:textId="63A3931C" w:rsidR="00E33C8C" w:rsidRDefault="00E33C8C">
    <w:pPr>
      <w:pStyle w:val="Footer"/>
      <w:jc w:val="center"/>
    </w:pPr>
    <w:r>
      <w:fldChar w:fldCharType="begin"/>
    </w:r>
    <w:r>
      <w:instrText xml:space="preserve"> PAGE   \* MERGEFORMAT </w:instrText>
    </w:r>
    <w:r>
      <w:fldChar w:fldCharType="separate"/>
    </w:r>
    <w:r>
      <w:rPr>
        <w:noProof/>
      </w:rPr>
      <w:t>2</w:t>
    </w:r>
    <w:r>
      <w:rPr>
        <w:noProof/>
      </w:rPr>
      <w:fldChar w:fldCharType="end"/>
    </w:r>
  </w:p>
  <w:p w14:paraId="561DAF82" w14:textId="77777777" w:rsidR="00C73284" w:rsidRPr="00247991" w:rsidRDefault="00C7328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E7F8" w14:textId="77777777" w:rsidR="00BD6CD3" w:rsidRDefault="00BD6CD3" w:rsidP="00C73284">
      <w:r>
        <w:separator/>
      </w:r>
    </w:p>
  </w:footnote>
  <w:footnote w:type="continuationSeparator" w:id="0">
    <w:p w14:paraId="49460403" w14:textId="77777777" w:rsidR="00BD6CD3" w:rsidRDefault="00BD6CD3" w:rsidP="00C73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84E4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4D4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68E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8293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24A8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D854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4CD5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6B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2473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05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C197E"/>
    <w:multiLevelType w:val="hybridMultilevel"/>
    <w:tmpl w:val="D096C23C"/>
    <w:lvl w:ilvl="0" w:tplc="0C00000F">
      <w:start w:val="1"/>
      <w:numFmt w:val="decimal"/>
      <w:lvlText w:val="%1."/>
      <w:lvlJc w:val="left"/>
      <w:pPr>
        <w:ind w:left="1060" w:hanging="36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1" w15:restartNumberingAfterBreak="0">
    <w:nsid w:val="32A635C4"/>
    <w:multiLevelType w:val="hybridMultilevel"/>
    <w:tmpl w:val="A38490A6"/>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61EF5691"/>
    <w:multiLevelType w:val="hybridMultilevel"/>
    <w:tmpl w:val="4E94085A"/>
    <w:lvl w:ilvl="0" w:tplc="0409000F">
      <w:start w:val="1"/>
      <w:numFmt w:val="decimal"/>
      <w:lvlText w:val="%1."/>
      <w:lvlJc w:val="left"/>
      <w:pPr>
        <w:tabs>
          <w:tab w:val="num" w:pos="1060"/>
        </w:tabs>
        <w:ind w:left="1060" w:hanging="360"/>
      </w:pPr>
      <w:rPr>
        <w:rFont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6B962283"/>
    <w:multiLevelType w:val="hybridMultilevel"/>
    <w:tmpl w:val="23F8614C"/>
    <w:lvl w:ilvl="0" w:tplc="040B0001">
      <w:start w:val="1"/>
      <w:numFmt w:val="bullet"/>
      <w:lvlText w:val=""/>
      <w:lvlJc w:val="left"/>
      <w:pPr>
        <w:ind w:left="1060" w:hanging="360"/>
      </w:pPr>
      <w:rPr>
        <w:rFonts w:ascii="Symbol" w:hAnsi="Symbol" w:hint="default"/>
      </w:rPr>
    </w:lvl>
    <w:lvl w:ilvl="1" w:tplc="040B0003" w:tentative="1">
      <w:start w:val="1"/>
      <w:numFmt w:val="bullet"/>
      <w:lvlText w:val="o"/>
      <w:lvlJc w:val="left"/>
      <w:pPr>
        <w:ind w:left="1780" w:hanging="360"/>
      </w:pPr>
      <w:rPr>
        <w:rFonts w:ascii="Courier New" w:hAnsi="Courier New" w:cs="Courier New" w:hint="default"/>
      </w:rPr>
    </w:lvl>
    <w:lvl w:ilvl="2" w:tplc="040B0005" w:tentative="1">
      <w:start w:val="1"/>
      <w:numFmt w:val="bullet"/>
      <w:lvlText w:val=""/>
      <w:lvlJc w:val="left"/>
      <w:pPr>
        <w:ind w:left="2500" w:hanging="360"/>
      </w:pPr>
      <w:rPr>
        <w:rFonts w:ascii="Wingdings" w:hAnsi="Wingdings" w:hint="default"/>
      </w:rPr>
    </w:lvl>
    <w:lvl w:ilvl="3" w:tplc="040B0001" w:tentative="1">
      <w:start w:val="1"/>
      <w:numFmt w:val="bullet"/>
      <w:lvlText w:val=""/>
      <w:lvlJc w:val="left"/>
      <w:pPr>
        <w:ind w:left="3220" w:hanging="360"/>
      </w:pPr>
      <w:rPr>
        <w:rFonts w:ascii="Symbol" w:hAnsi="Symbol" w:hint="default"/>
      </w:rPr>
    </w:lvl>
    <w:lvl w:ilvl="4" w:tplc="040B0003" w:tentative="1">
      <w:start w:val="1"/>
      <w:numFmt w:val="bullet"/>
      <w:lvlText w:val="o"/>
      <w:lvlJc w:val="left"/>
      <w:pPr>
        <w:ind w:left="3940" w:hanging="360"/>
      </w:pPr>
      <w:rPr>
        <w:rFonts w:ascii="Courier New" w:hAnsi="Courier New" w:cs="Courier New" w:hint="default"/>
      </w:rPr>
    </w:lvl>
    <w:lvl w:ilvl="5" w:tplc="040B0005" w:tentative="1">
      <w:start w:val="1"/>
      <w:numFmt w:val="bullet"/>
      <w:lvlText w:val=""/>
      <w:lvlJc w:val="left"/>
      <w:pPr>
        <w:ind w:left="4660" w:hanging="360"/>
      </w:pPr>
      <w:rPr>
        <w:rFonts w:ascii="Wingdings" w:hAnsi="Wingdings" w:hint="default"/>
      </w:rPr>
    </w:lvl>
    <w:lvl w:ilvl="6" w:tplc="040B0001" w:tentative="1">
      <w:start w:val="1"/>
      <w:numFmt w:val="bullet"/>
      <w:lvlText w:val=""/>
      <w:lvlJc w:val="left"/>
      <w:pPr>
        <w:ind w:left="5380" w:hanging="360"/>
      </w:pPr>
      <w:rPr>
        <w:rFonts w:ascii="Symbol" w:hAnsi="Symbol" w:hint="default"/>
      </w:rPr>
    </w:lvl>
    <w:lvl w:ilvl="7" w:tplc="040B0003" w:tentative="1">
      <w:start w:val="1"/>
      <w:numFmt w:val="bullet"/>
      <w:lvlText w:val="o"/>
      <w:lvlJc w:val="left"/>
      <w:pPr>
        <w:ind w:left="6100" w:hanging="360"/>
      </w:pPr>
      <w:rPr>
        <w:rFonts w:ascii="Courier New" w:hAnsi="Courier New" w:cs="Courier New" w:hint="default"/>
      </w:rPr>
    </w:lvl>
    <w:lvl w:ilvl="8" w:tplc="040B0005" w:tentative="1">
      <w:start w:val="1"/>
      <w:numFmt w:val="bullet"/>
      <w:lvlText w:val=""/>
      <w:lvlJc w:val="left"/>
      <w:pPr>
        <w:ind w:left="6820" w:hanging="360"/>
      </w:pPr>
      <w:rPr>
        <w:rFonts w:ascii="Wingdings" w:hAnsi="Wingdings" w:hint="default"/>
      </w:rPr>
    </w:lvl>
  </w:abstractNum>
  <w:num w:numId="1" w16cid:durableId="568661751">
    <w:abstractNumId w:val="9"/>
  </w:num>
  <w:num w:numId="2" w16cid:durableId="574975992">
    <w:abstractNumId w:val="7"/>
  </w:num>
  <w:num w:numId="3" w16cid:durableId="794563442">
    <w:abstractNumId w:val="6"/>
  </w:num>
  <w:num w:numId="4" w16cid:durableId="2023819098">
    <w:abstractNumId w:val="5"/>
  </w:num>
  <w:num w:numId="5" w16cid:durableId="1372194136">
    <w:abstractNumId w:val="4"/>
  </w:num>
  <w:num w:numId="6" w16cid:durableId="224337305">
    <w:abstractNumId w:val="8"/>
  </w:num>
  <w:num w:numId="7" w16cid:durableId="1304654276">
    <w:abstractNumId w:val="3"/>
  </w:num>
  <w:num w:numId="8" w16cid:durableId="495611219">
    <w:abstractNumId w:val="2"/>
  </w:num>
  <w:num w:numId="9" w16cid:durableId="1917745337">
    <w:abstractNumId w:val="1"/>
  </w:num>
  <w:num w:numId="10" w16cid:durableId="1256134777">
    <w:abstractNumId w:val="0"/>
  </w:num>
  <w:num w:numId="11" w16cid:durableId="68501696">
    <w:abstractNumId w:val="11"/>
  </w:num>
  <w:num w:numId="12" w16cid:durableId="566722147">
    <w:abstractNumId w:val="12"/>
  </w:num>
  <w:num w:numId="13" w16cid:durableId="2036808344">
    <w:abstractNumId w:val="13"/>
  </w:num>
  <w:num w:numId="14" w16cid:durableId="6553074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4A4"/>
    <w:rsid w:val="00011023"/>
    <w:rsid w:val="00035903"/>
    <w:rsid w:val="000366FE"/>
    <w:rsid w:val="0004443C"/>
    <w:rsid w:val="000448A0"/>
    <w:rsid w:val="000456A6"/>
    <w:rsid w:val="0006403D"/>
    <w:rsid w:val="000713A5"/>
    <w:rsid w:val="00094F97"/>
    <w:rsid w:val="000954A4"/>
    <w:rsid w:val="000A4DC8"/>
    <w:rsid w:val="000E1258"/>
    <w:rsid w:val="001238C5"/>
    <w:rsid w:val="00140FCF"/>
    <w:rsid w:val="00153FC8"/>
    <w:rsid w:val="00192C4F"/>
    <w:rsid w:val="001A3D78"/>
    <w:rsid w:val="001B1617"/>
    <w:rsid w:val="001B1C72"/>
    <w:rsid w:val="001B4630"/>
    <w:rsid w:val="002042EF"/>
    <w:rsid w:val="00234EBD"/>
    <w:rsid w:val="00247991"/>
    <w:rsid w:val="00252499"/>
    <w:rsid w:val="00282C9E"/>
    <w:rsid w:val="002A5F92"/>
    <w:rsid w:val="002E4655"/>
    <w:rsid w:val="002F29B8"/>
    <w:rsid w:val="003126F0"/>
    <w:rsid w:val="0033393A"/>
    <w:rsid w:val="00343012"/>
    <w:rsid w:val="003519B3"/>
    <w:rsid w:val="00355F24"/>
    <w:rsid w:val="00385DC5"/>
    <w:rsid w:val="003C3931"/>
    <w:rsid w:val="003C5B0D"/>
    <w:rsid w:val="003F060A"/>
    <w:rsid w:val="003F6EF4"/>
    <w:rsid w:val="00413BA6"/>
    <w:rsid w:val="004328B9"/>
    <w:rsid w:val="00435511"/>
    <w:rsid w:val="00442AED"/>
    <w:rsid w:val="0046391D"/>
    <w:rsid w:val="004A7D69"/>
    <w:rsid w:val="004C0BC2"/>
    <w:rsid w:val="004E5F52"/>
    <w:rsid w:val="00525BB3"/>
    <w:rsid w:val="00534B0F"/>
    <w:rsid w:val="005740B2"/>
    <w:rsid w:val="00590BCD"/>
    <w:rsid w:val="005C558F"/>
    <w:rsid w:val="005D4951"/>
    <w:rsid w:val="005E560C"/>
    <w:rsid w:val="005E5830"/>
    <w:rsid w:val="005F7EE6"/>
    <w:rsid w:val="006038E9"/>
    <w:rsid w:val="00603EC1"/>
    <w:rsid w:val="00607058"/>
    <w:rsid w:val="006400BD"/>
    <w:rsid w:val="006547B1"/>
    <w:rsid w:val="00657B47"/>
    <w:rsid w:val="0069075F"/>
    <w:rsid w:val="00703475"/>
    <w:rsid w:val="00766E3B"/>
    <w:rsid w:val="00781D3C"/>
    <w:rsid w:val="007B51E0"/>
    <w:rsid w:val="007C22B2"/>
    <w:rsid w:val="007C37D4"/>
    <w:rsid w:val="007F7097"/>
    <w:rsid w:val="008032AD"/>
    <w:rsid w:val="00824B5B"/>
    <w:rsid w:val="00836EDB"/>
    <w:rsid w:val="00851AAE"/>
    <w:rsid w:val="00864A47"/>
    <w:rsid w:val="00865730"/>
    <w:rsid w:val="00876B96"/>
    <w:rsid w:val="008A64FE"/>
    <w:rsid w:val="008B688B"/>
    <w:rsid w:val="008E732F"/>
    <w:rsid w:val="008F057C"/>
    <w:rsid w:val="008F5304"/>
    <w:rsid w:val="009002B8"/>
    <w:rsid w:val="00900B63"/>
    <w:rsid w:val="00907571"/>
    <w:rsid w:val="00932504"/>
    <w:rsid w:val="009750E1"/>
    <w:rsid w:val="00985650"/>
    <w:rsid w:val="00986138"/>
    <w:rsid w:val="009B3BA5"/>
    <w:rsid w:val="009B3C8D"/>
    <w:rsid w:val="009B691A"/>
    <w:rsid w:val="009C0772"/>
    <w:rsid w:val="009E2766"/>
    <w:rsid w:val="00A12B83"/>
    <w:rsid w:val="00A62C92"/>
    <w:rsid w:val="00A66AE0"/>
    <w:rsid w:val="00A76E31"/>
    <w:rsid w:val="00A85239"/>
    <w:rsid w:val="00A8560D"/>
    <w:rsid w:val="00A919C2"/>
    <w:rsid w:val="00A933EA"/>
    <w:rsid w:val="00A96632"/>
    <w:rsid w:val="00AC1612"/>
    <w:rsid w:val="00AD4CB0"/>
    <w:rsid w:val="00AD5DC5"/>
    <w:rsid w:val="00AD695B"/>
    <w:rsid w:val="00B14E76"/>
    <w:rsid w:val="00B5029D"/>
    <w:rsid w:val="00B708D7"/>
    <w:rsid w:val="00B8789D"/>
    <w:rsid w:val="00BC1F43"/>
    <w:rsid w:val="00BC4FD8"/>
    <w:rsid w:val="00BD65EA"/>
    <w:rsid w:val="00BD6CD3"/>
    <w:rsid w:val="00C166E0"/>
    <w:rsid w:val="00C16804"/>
    <w:rsid w:val="00C73284"/>
    <w:rsid w:val="00C77290"/>
    <w:rsid w:val="00C81E21"/>
    <w:rsid w:val="00D22A1F"/>
    <w:rsid w:val="00D24295"/>
    <w:rsid w:val="00D45B23"/>
    <w:rsid w:val="00DA4BF2"/>
    <w:rsid w:val="00DD4814"/>
    <w:rsid w:val="00DE63EA"/>
    <w:rsid w:val="00E10AE5"/>
    <w:rsid w:val="00E15298"/>
    <w:rsid w:val="00E2461B"/>
    <w:rsid w:val="00E33C8C"/>
    <w:rsid w:val="00E45505"/>
    <w:rsid w:val="00E45AFE"/>
    <w:rsid w:val="00E56A09"/>
    <w:rsid w:val="00E6563F"/>
    <w:rsid w:val="00E71424"/>
    <w:rsid w:val="00E87292"/>
    <w:rsid w:val="00E906AE"/>
    <w:rsid w:val="00EA2D18"/>
    <w:rsid w:val="00EB24F9"/>
    <w:rsid w:val="00EC7059"/>
    <w:rsid w:val="00ED4C74"/>
    <w:rsid w:val="00F82A18"/>
    <w:rsid w:val="00F87B27"/>
    <w:rsid w:val="00F94D54"/>
    <w:rsid w:val="00FB3841"/>
    <w:rsid w:val="00FE0AAA"/>
    <w:rsid w:val="00FF0DEA"/>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C1A92"/>
  <w15:chartTrackingRefBased/>
  <w15:docId w15:val="{9AE446AC-14E1-418C-B12C-115E1732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FI"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val="fi-FI" w:eastAsia="en-US"/>
    </w:rPr>
  </w:style>
  <w:style w:type="paragraph" w:styleId="Heading1">
    <w:name w:val="heading 1"/>
    <w:basedOn w:val="Normal"/>
    <w:next w:val="Normal"/>
    <w:pPr>
      <w:keepNext/>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rsid w:val="009002B8"/>
    <w:pPr>
      <w:tabs>
        <w:tab w:val="center" w:pos="4160"/>
        <w:tab w:val="right" w:pos="8320"/>
      </w:tabs>
    </w:pPr>
    <w:rPr>
      <w:szCs w:val="20"/>
      <w:lang w:val="en-US"/>
    </w:rPr>
  </w:style>
  <w:style w:type="paragraph" w:customStyle="1" w:styleId="JournalHeader">
    <w:name w:val="JournalHeader"/>
    <w:basedOn w:val="Normal"/>
    <w:rsid w:val="00525BB3"/>
    <w:pPr>
      <w:spacing w:after="840"/>
    </w:pPr>
    <w:rPr>
      <w:lang w:val="en-GB"/>
    </w:rPr>
  </w:style>
  <w:style w:type="paragraph" w:customStyle="1" w:styleId="ArticleTitle">
    <w:name w:val="ArticleTitle"/>
    <w:basedOn w:val="SectionText"/>
    <w:next w:val="Authors"/>
    <w:qFormat/>
    <w:rsid w:val="004C0BC2"/>
    <w:pPr>
      <w:spacing w:after="420" w:line="240" w:lineRule="auto"/>
    </w:pPr>
    <w:rPr>
      <w:rFonts w:ascii="Lucida Sans" w:hAnsi="Lucida Sans"/>
      <w:b/>
      <w:sz w:val="32"/>
    </w:rPr>
  </w:style>
  <w:style w:type="paragraph" w:customStyle="1" w:styleId="Authors">
    <w:name w:val="Authors"/>
    <w:basedOn w:val="Normal"/>
    <w:link w:val="AuthorsChar"/>
    <w:rsid w:val="009B3C8D"/>
    <w:pPr>
      <w:spacing w:after="640"/>
    </w:pPr>
    <w:rPr>
      <w:rFonts w:ascii="Times" w:hAnsi="Times"/>
    </w:rPr>
  </w:style>
  <w:style w:type="paragraph" w:customStyle="1" w:styleId="HeaderBlock">
    <w:name w:val="HeaderBlock"/>
    <w:basedOn w:val="JournalHeader"/>
    <w:qFormat/>
    <w:rsid w:val="00907571"/>
  </w:style>
  <w:style w:type="paragraph" w:styleId="Header">
    <w:name w:val="header"/>
    <w:basedOn w:val="Normal"/>
    <w:link w:val="HeaderChar"/>
    <w:rsid w:val="00C73284"/>
    <w:pPr>
      <w:tabs>
        <w:tab w:val="center" w:pos="4680"/>
        <w:tab w:val="right" w:pos="9360"/>
      </w:tabs>
    </w:pPr>
  </w:style>
  <w:style w:type="paragraph" w:customStyle="1" w:styleId="Keywords">
    <w:name w:val="Keywords"/>
    <w:basedOn w:val="Normal"/>
    <w:link w:val="KeywordsChar"/>
    <w:qFormat/>
    <w:rsid w:val="00C77290"/>
    <w:pPr>
      <w:jc w:val="both"/>
    </w:pPr>
    <w:rPr>
      <w:i/>
      <w:sz w:val="22"/>
      <w:lang w:val="en-GB"/>
    </w:rPr>
  </w:style>
  <w:style w:type="character" w:customStyle="1" w:styleId="KeywordsChar">
    <w:name w:val="Keywords Char"/>
    <w:link w:val="Keywords"/>
    <w:rsid w:val="00C77290"/>
    <w:rPr>
      <w:i/>
      <w:sz w:val="22"/>
      <w:szCs w:val="24"/>
      <w:lang w:val="en-GB" w:eastAsia="en-US"/>
    </w:rPr>
  </w:style>
  <w:style w:type="paragraph" w:customStyle="1" w:styleId="SectionTitle">
    <w:name w:val="SectionTitle"/>
    <w:basedOn w:val="Normal"/>
    <w:next w:val="SectionText"/>
    <w:qFormat/>
    <w:rsid w:val="008B688B"/>
    <w:pPr>
      <w:spacing w:before="420" w:after="200"/>
    </w:pPr>
    <w:rPr>
      <w:rFonts w:ascii="Lucida Sans" w:hAnsi="Lucida Sans"/>
      <w:b/>
      <w:bCs/>
      <w:lang w:val="en-GB"/>
    </w:rPr>
  </w:style>
  <w:style w:type="paragraph" w:customStyle="1" w:styleId="SectionText">
    <w:name w:val="SectionText"/>
    <w:basedOn w:val="Normal"/>
    <w:next w:val="SectionText2"/>
    <w:qFormat/>
    <w:rsid w:val="00435511"/>
    <w:pPr>
      <w:spacing w:line="280" w:lineRule="exact"/>
      <w:jc w:val="both"/>
    </w:pPr>
    <w:rPr>
      <w:lang w:val="en-GB"/>
    </w:rPr>
  </w:style>
  <w:style w:type="paragraph" w:customStyle="1" w:styleId="SectionText2">
    <w:name w:val="SectionText2"/>
    <w:basedOn w:val="SectionText"/>
    <w:rsid w:val="00435511"/>
    <w:pPr>
      <w:ind w:firstLine="340"/>
    </w:pPr>
  </w:style>
  <w:style w:type="paragraph" w:customStyle="1" w:styleId="StyleJustified">
    <w:name w:val="Style Justified"/>
    <w:basedOn w:val="Normal"/>
    <w:rsid w:val="00B14E76"/>
    <w:pPr>
      <w:jc w:val="both"/>
    </w:pPr>
    <w:rPr>
      <w:szCs w:val="20"/>
    </w:rPr>
  </w:style>
  <w:style w:type="paragraph" w:customStyle="1" w:styleId="Equation">
    <w:name w:val="Equation"/>
    <w:basedOn w:val="MTDisplayEquation"/>
    <w:rsid w:val="000A4DC8"/>
    <w:pPr>
      <w:tabs>
        <w:tab w:val="clear" w:pos="8320"/>
        <w:tab w:val="right" w:pos="4160"/>
        <w:tab w:val="right" w:pos="8505"/>
      </w:tabs>
      <w:jc w:val="center"/>
    </w:pPr>
  </w:style>
  <w:style w:type="paragraph" w:customStyle="1" w:styleId="FigureCaption">
    <w:name w:val="FigureCaption"/>
    <w:basedOn w:val="Normal"/>
    <w:next w:val="SectionText2"/>
    <w:link w:val="FigureCaptionChar"/>
    <w:qFormat/>
    <w:rsid w:val="007B51E0"/>
    <w:pPr>
      <w:spacing w:after="280"/>
      <w:jc w:val="center"/>
    </w:pPr>
    <w:rPr>
      <w:sz w:val="22"/>
    </w:rPr>
  </w:style>
  <w:style w:type="character" w:customStyle="1" w:styleId="FigureCaptionChar">
    <w:name w:val="FigureCaption Char"/>
    <w:link w:val="FigureCaption"/>
    <w:rsid w:val="007B51E0"/>
    <w:rPr>
      <w:sz w:val="22"/>
      <w:szCs w:val="24"/>
      <w:lang w:val="fi-FI" w:eastAsia="en-US" w:bidi="ar-SA"/>
    </w:rPr>
  </w:style>
  <w:style w:type="paragraph" w:customStyle="1" w:styleId="TableCaption">
    <w:name w:val="TableCaption"/>
    <w:basedOn w:val="Normal"/>
    <w:link w:val="TableCaptionChar"/>
    <w:qFormat/>
    <w:rsid w:val="00985650"/>
    <w:pPr>
      <w:spacing w:after="120"/>
      <w:jc w:val="center"/>
    </w:pPr>
    <w:rPr>
      <w:sz w:val="22"/>
    </w:rPr>
  </w:style>
  <w:style w:type="character" w:customStyle="1" w:styleId="TableCaptionChar">
    <w:name w:val="TableCaption Char"/>
    <w:link w:val="TableCaption"/>
    <w:rsid w:val="00985650"/>
    <w:rPr>
      <w:sz w:val="22"/>
      <w:szCs w:val="24"/>
      <w:lang w:eastAsia="en-US"/>
    </w:rPr>
  </w:style>
  <w:style w:type="paragraph" w:customStyle="1" w:styleId="References">
    <w:name w:val="References"/>
    <w:basedOn w:val="Normal"/>
    <w:qFormat/>
    <w:rsid w:val="007C22B2"/>
    <w:pPr>
      <w:tabs>
        <w:tab w:val="left" w:pos="500"/>
      </w:tabs>
      <w:ind w:left="499" w:hanging="499"/>
    </w:pPr>
    <w:rPr>
      <w:lang w:val="en-GB"/>
    </w:rPr>
  </w:style>
  <w:style w:type="paragraph" w:customStyle="1" w:styleId="AuthorAffiliation">
    <w:name w:val="AuthorAffiliation"/>
    <w:basedOn w:val="Normal"/>
    <w:next w:val="AuthorAffiliation2"/>
    <w:qFormat/>
    <w:rsid w:val="001B1617"/>
    <w:pPr>
      <w:spacing w:before="420"/>
    </w:pPr>
    <w:rPr>
      <w:szCs w:val="20"/>
    </w:rPr>
  </w:style>
  <w:style w:type="paragraph" w:customStyle="1" w:styleId="AuthorAffiliation2">
    <w:name w:val="AuthorAffiliation2"/>
    <w:basedOn w:val="AuthorAffiliation"/>
    <w:rsid w:val="001B1617"/>
    <w:pPr>
      <w:spacing w:before="140"/>
    </w:pPr>
    <w:rPr>
      <w:lang w:val="en-GB"/>
    </w:rPr>
  </w:style>
  <w:style w:type="paragraph" w:customStyle="1" w:styleId="StyleAuthorAffiliationLeft0ptHanging216pt">
    <w:name w:val="Style AuthorAffiliation + Left:  0 pt Hanging:  216 pt"/>
    <w:basedOn w:val="AuthorAffiliation"/>
    <w:next w:val="AuthorAffiliation"/>
    <w:rsid w:val="0046391D"/>
  </w:style>
  <w:style w:type="paragraph" w:styleId="BodyText">
    <w:name w:val="Body Text"/>
    <w:basedOn w:val="Normal"/>
    <w:rsid w:val="003F6EF4"/>
    <w:pPr>
      <w:jc w:val="both"/>
    </w:pPr>
    <w:rPr>
      <w:szCs w:val="20"/>
      <w:lang w:val="en-US" w:eastAsia="fi-FI"/>
    </w:rPr>
  </w:style>
  <w:style w:type="paragraph" w:customStyle="1" w:styleId="SubsectionTitle">
    <w:name w:val="SubsectionTitle"/>
    <w:basedOn w:val="SectionTitle"/>
    <w:next w:val="SectionText"/>
    <w:qFormat/>
    <w:rsid w:val="00435511"/>
    <w:pPr>
      <w:spacing w:before="0" w:after="120"/>
    </w:pPr>
    <w:rPr>
      <w:b w:val="0"/>
      <w:i/>
    </w:rPr>
  </w:style>
  <w:style w:type="paragraph" w:customStyle="1" w:styleId="StyleKeywordsNotItalic">
    <w:name w:val="Style Keywords + Not Italic"/>
    <w:basedOn w:val="Keywords"/>
    <w:link w:val="StyleKeywordsNotItalicChar"/>
    <w:rsid w:val="00DE63EA"/>
    <w:rPr>
      <w:i w:val="0"/>
    </w:rPr>
  </w:style>
  <w:style w:type="character" w:customStyle="1" w:styleId="StyleKeywordsNotItalicChar">
    <w:name w:val="Style Keywords + Not Italic Char"/>
    <w:link w:val="StyleKeywordsNotItalic"/>
    <w:rsid w:val="00DE63EA"/>
    <w:rPr>
      <w:i/>
      <w:sz w:val="22"/>
      <w:szCs w:val="24"/>
      <w:lang w:val="en-GB" w:eastAsia="en-US" w:bidi="ar-SA"/>
    </w:rPr>
  </w:style>
  <w:style w:type="paragraph" w:customStyle="1" w:styleId="StyleEquationJustified">
    <w:name w:val="Style Equation + Justified"/>
    <w:basedOn w:val="Equation"/>
    <w:rsid w:val="001238C5"/>
    <w:pPr>
      <w:framePr w:wrap="around" w:vAnchor="text" w:hAnchor="text" w:y="1"/>
      <w:jc w:val="both"/>
    </w:pPr>
  </w:style>
  <w:style w:type="paragraph" w:customStyle="1" w:styleId="StyleReferencesItalic">
    <w:name w:val="Style References + Italic"/>
    <w:basedOn w:val="References"/>
    <w:rsid w:val="007C22B2"/>
    <w:pPr>
      <w:spacing w:after="60"/>
    </w:pPr>
    <w:rPr>
      <w:i/>
      <w:iCs/>
    </w:rPr>
  </w:style>
  <w:style w:type="character" w:styleId="Hyperlink">
    <w:name w:val="Hyperlink"/>
    <w:rsid w:val="003126F0"/>
    <w:rPr>
      <w:color w:val="0000FF"/>
      <w:u w:val="single"/>
    </w:rPr>
  </w:style>
  <w:style w:type="character" w:customStyle="1" w:styleId="HeaderChar">
    <w:name w:val="Header Char"/>
    <w:link w:val="Header"/>
    <w:rsid w:val="00C73284"/>
    <w:rPr>
      <w:sz w:val="24"/>
      <w:szCs w:val="24"/>
      <w:lang w:val="fi-FI"/>
    </w:rPr>
  </w:style>
  <w:style w:type="paragraph" w:styleId="Footer">
    <w:name w:val="footer"/>
    <w:basedOn w:val="Normal"/>
    <w:link w:val="FooterChar"/>
    <w:uiPriority w:val="99"/>
    <w:rsid w:val="00C73284"/>
    <w:pPr>
      <w:tabs>
        <w:tab w:val="center" w:pos="4680"/>
        <w:tab w:val="right" w:pos="9360"/>
      </w:tabs>
    </w:pPr>
  </w:style>
  <w:style w:type="paragraph" w:customStyle="1" w:styleId="Author">
    <w:name w:val="Author"/>
    <w:basedOn w:val="Authors"/>
    <w:link w:val="AuthorChar"/>
    <w:qFormat/>
    <w:rsid w:val="0004443C"/>
    <w:pPr>
      <w:spacing w:line="192" w:lineRule="auto"/>
    </w:pPr>
    <w:rPr>
      <w:lang w:val="en-US"/>
    </w:rPr>
  </w:style>
  <w:style w:type="character" w:customStyle="1" w:styleId="FooterChar">
    <w:name w:val="Footer Char"/>
    <w:link w:val="Footer"/>
    <w:uiPriority w:val="99"/>
    <w:rsid w:val="00C73284"/>
    <w:rPr>
      <w:sz w:val="24"/>
      <w:szCs w:val="24"/>
      <w:lang w:val="fi-FI"/>
    </w:rPr>
  </w:style>
  <w:style w:type="character" w:customStyle="1" w:styleId="AuthorsChar">
    <w:name w:val="Authors Char"/>
    <w:link w:val="Authors"/>
    <w:rsid w:val="0004443C"/>
    <w:rPr>
      <w:rFonts w:ascii="Times" w:hAnsi="Times"/>
      <w:sz w:val="24"/>
      <w:szCs w:val="24"/>
      <w:lang w:val="fi-FI"/>
    </w:rPr>
  </w:style>
  <w:style w:type="character" w:customStyle="1" w:styleId="AuthorChar">
    <w:name w:val="Author Char"/>
    <w:link w:val="Author"/>
    <w:rsid w:val="0004443C"/>
    <w:rPr>
      <w:rFonts w:ascii="Times" w:hAnsi="Times"/>
      <w:sz w:val="24"/>
      <w:szCs w:val="24"/>
      <w:lang w:val="fi-FI"/>
    </w:rPr>
  </w:style>
  <w:style w:type="paragraph" w:customStyle="1" w:styleId="TimeFrame">
    <w:name w:val="TimeFrame"/>
    <w:basedOn w:val="Keywords"/>
    <w:qFormat/>
    <w:rsid w:val="00657B47"/>
    <w:rPr>
      <w:lang w:val="fi-FI"/>
    </w:rPr>
  </w:style>
  <w:style w:type="paragraph" w:customStyle="1" w:styleId="Summary">
    <w:name w:val="Summary"/>
    <w:basedOn w:val="Normal"/>
    <w:qFormat/>
    <w:rsid w:val="00140FCF"/>
    <w:pPr>
      <w:spacing w:after="280" w:line="280" w:lineRule="exact"/>
    </w:pPr>
    <w:rPr>
      <w:rFonts w:ascii="Lucida Sans" w:hAnsi="Lucida Sans" w:cs="Lucida Sans Unicode"/>
      <w:b/>
      <w:bCs/>
      <w:sz w:val="22"/>
      <w:szCs w:val="22"/>
    </w:rPr>
  </w:style>
  <w:style w:type="paragraph" w:customStyle="1" w:styleId="Text11pt">
    <w:name w:val="Text+11pt"/>
    <w:basedOn w:val="Summary"/>
    <w:qFormat/>
    <w:rsid w:val="009B691A"/>
    <w:pPr>
      <w:jc w:val="both"/>
    </w:pPr>
    <w:rPr>
      <w:rFonts w:ascii="Times New Roman" w:hAnsi="Times New Roman"/>
      <w:b w:val="0"/>
    </w:rPr>
  </w:style>
  <w:style w:type="character" w:styleId="UnresolvedMention">
    <w:name w:val="Unresolved Mention"/>
    <w:basedOn w:val="DefaultParagraphFont"/>
    <w:uiPriority w:val="99"/>
    <w:semiHidden/>
    <w:unhideWhenUsed/>
    <w:rsid w:val="00EC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7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23998/rm.xxxxx" TargetMode="External"/><Relationship Id="rId13" Type="http://schemas.openxmlformats.org/officeDocument/2006/relationships/hyperlink" Target="http://www.tenk.fi/sites/tenk.fi/files/HTK_ohje_2012.pdf" TargetMode="External"/><Relationship Id="rId18" Type="http://schemas.openxmlformats.org/officeDocument/2006/relationships/hyperlink" Target="http://urn.fi/URN:NBN:fi-fe200717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akenteidenmekaniikka.journal.fi/" TargetMode="External"/><Relationship Id="rId12" Type="http://schemas.openxmlformats.org/officeDocument/2006/relationships/hyperlink" Target="http://creativecommons.org/" TargetMode="External"/><Relationship Id="rId17" Type="http://schemas.openxmlformats.org/officeDocument/2006/relationships/hyperlink" Target="http://dx.doi.org/10.1007/s00707-013-1085-x"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kenteidenmekaniikka.journal.fi"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scop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aj.org/"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1597</Words>
  <Characters>9103</Characters>
  <Application>Microsoft Office Word</Application>
  <DocSecurity>0</DocSecurity>
  <Lines>75</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Rakenteiden Mekaniikka</vt:lpstr>
      <vt:lpstr>Rakenteiden Mekaniikka</vt:lpstr>
    </vt:vector>
  </TitlesOfParts>
  <Company>Helsinki University of Technology</Company>
  <LinksUpToDate>false</LinksUpToDate>
  <CharactersWithSpaces>10679</CharactersWithSpaces>
  <SharedDoc>false</SharedDoc>
  <HLinks>
    <vt:vector size="54" baseType="variant">
      <vt:variant>
        <vt:i4>7143481</vt:i4>
      </vt:variant>
      <vt:variant>
        <vt:i4>34</vt:i4>
      </vt:variant>
      <vt:variant>
        <vt:i4>0</vt:i4>
      </vt:variant>
      <vt:variant>
        <vt:i4>5</vt:i4>
      </vt:variant>
      <vt:variant>
        <vt:lpwstr>http://urn.fi/URN:NBN:fi-fe20071780</vt:lpwstr>
      </vt:variant>
      <vt:variant>
        <vt:lpwstr/>
      </vt:variant>
      <vt:variant>
        <vt:i4>7602219</vt:i4>
      </vt:variant>
      <vt:variant>
        <vt:i4>31</vt:i4>
      </vt:variant>
      <vt:variant>
        <vt:i4>0</vt:i4>
      </vt:variant>
      <vt:variant>
        <vt:i4>5</vt:i4>
      </vt:variant>
      <vt:variant>
        <vt:lpwstr>http://dx.doi.org/10.1007/s00707-013-1085-x</vt:lpwstr>
      </vt:variant>
      <vt:variant>
        <vt:lpwstr/>
      </vt:variant>
      <vt:variant>
        <vt:i4>7012415</vt:i4>
      </vt:variant>
      <vt:variant>
        <vt:i4>18</vt:i4>
      </vt:variant>
      <vt:variant>
        <vt:i4>0</vt:i4>
      </vt:variant>
      <vt:variant>
        <vt:i4>5</vt:i4>
      </vt:variant>
      <vt:variant>
        <vt:lpwstr>http://www.tenk.fi/sites/tenk.fi/files/HTK_ohje_2012.pdf</vt:lpwstr>
      </vt:variant>
      <vt:variant>
        <vt:lpwstr/>
      </vt:variant>
      <vt:variant>
        <vt:i4>3473446</vt:i4>
      </vt:variant>
      <vt:variant>
        <vt:i4>15</vt:i4>
      </vt:variant>
      <vt:variant>
        <vt:i4>0</vt:i4>
      </vt:variant>
      <vt:variant>
        <vt:i4>5</vt:i4>
      </vt:variant>
      <vt:variant>
        <vt:lpwstr>http://creativecommons.org/</vt:lpwstr>
      </vt:variant>
      <vt:variant>
        <vt:lpwstr/>
      </vt:variant>
      <vt:variant>
        <vt:i4>10</vt:i4>
      </vt:variant>
      <vt:variant>
        <vt:i4>12</vt:i4>
      </vt:variant>
      <vt:variant>
        <vt:i4>0</vt:i4>
      </vt:variant>
      <vt:variant>
        <vt:i4>5</vt:i4>
      </vt:variant>
      <vt:variant>
        <vt:lpwstr>http://rakenteidenmekaniikka.journal.fi/</vt:lpwstr>
      </vt:variant>
      <vt:variant>
        <vt:lpwstr/>
      </vt:variant>
      <vt:variant>
        <vt:i4>8323176</vt:i4>
      </vt:variant>
      <vt:variant>
        <vt:i4>9</vt:i4>
      </vt:variant>
      <vt:variant>
        <vt:i4>0</vt:i4>
      </vt:variant>
      <vt:variant>
        <vt:i4>5</vt:i4>
      </vt:variant>
      <vt:variant>
        <vt:lpwstr>https://scopus.com/</vt:lpwstr>
      </vt:variant>
      <vt:variant>
        <vt:lpwstr/>
      </vt:variant>
      <vt:variant>
        <vt:i4>1835033</vt:i4>
      </vt:variant>
      <vt:variant>
        <vt:i4>6</vt:i4>
      </vt:variant>
      <vt:variant>
        <vt:i4>0</vt:i4>
      </vt:variant>
      <vt:variant>
        <vt:i4>5</vt:i4>
      </vt:variant>
      <vt:variant>
        <vt:lpwstr>https://doaj.org/</vt:lpwstr>
      </vt:variant>
      <vt:variant>
        <vt:lpwstr/>
      </vt:variant>
      <vt:variant>
        <vt:i4>5373970</vt:i4>
      </vt:variant>
      <vt:variant>
        <vt:i4>3</vt:i4>
      </vt:variant>
      <vt:variant>
        <vt:i4>0</vt:i4>
      </vt:variant>
      <vt:variant>
        <vt:i4>5</vt:i4>
      </vt:variant>
      <vt:variant>
        <vt:lpwstr>https://doi.org/10.23998/rm.xxxxx</vt:lpwstr>
      </vt:variant>
      <vt:variant>
        <vt:lpwstr/>
      </vt:variant>
      <vt:variant>
        <vt:i4>10</vt:i4>
      </vt:variant>
      <vt:variant>
        <vt:i4>0</vt:i4>
      </vt:variant>
      <vt:variant>
        <vt:i4>0</vt:i4>
      </vt:variant>
      <vt:variant>
        <vt:i4>5</vt:i4>
      </vt:variant>
      <vt:variant>
        <vt:lpwstr>http://rakenteidenmekaniikka.journal.fi/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Rakenteiden Mekaniikka</dc:title>
  <dc:subject/>
  <dc:creator>Kouhia</dc:creator>
  <cp:keywords/>
  <cp:lastModifiedBy>Niiranen Jarkko</cp:lastModifiedBy>
  <cp:revision>4</cp:revision>
  <cp:lastPrinted>2008-04-18T09:53:00Z</cp:lastPrinted>
  <dcterms:created xsi:type="dcterms:W3CDTF">2024-04-22T12:46:00Z</dcterms:created>
  <dcterms:modified xsi:type="dcterms:W3CDTF">2024-04-25T17:28:00Z</dcterms:modified>
</cp:coreProperties>
</file>